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DISTRICT VI </w:t>
      </w:r>
    </w:p>
    <w:p w:rsidR="00000000" w:rsidDel="00000000" w:rsidP="00000000" w:rsidRDefault="00000000" w:rsidRPr="00000000" w14:paraId="00000002">
      <w:pPr>
        <w:pStyle w:val="Title"/>
        <w:rPr/>
      </w:pPr>
      <w:r w:rsidDel="00000000" w:rsidR="00000000" w:rsidRPr="00000000">
        <w:rPr>
          <w:rtl w:val="0"/>
        </w:rPr>
        <w:t xml:space="preserve">HIGH SCHOOL ALL-DISTRICT CHORUS AUDITION</w:t>
      </w:r>
    </w:p>
    <w:p w:rsidR="00000000" w:rsidDel="00000000" w:rsidP="00000000" w:rsidRDefault="00000000" w:rsidRPr="00000000" w14:paraId="00000003">
      <w:pPr>
        <w:jc w:val="center"/>
        <w:rPr>
          <w:b w:val="1"/>
          <w:sz w:val="34"/>
          <w:szCs w:val="34"/>
        </w:rPr>
      </w:pPr>
      <w:r w:rsidDel="00000000" w:rsidR="00000000" w:rsidRPr="00000000">
        <w:rPr>
          <w:b w:val="1"/>
          <w:sz w:val="28"/>
          <w:szCs w:val="28"/>
          <w:rtl w:val="0"/>
        </w:rPr>
        <w:t xml:space="preserve">INFORMATION</w:t>
      </w: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Date:</w:t>
        <w:tab/>
        <w:tab/>
        <w:tab/>
      </w:r>
      <w:r w:rsidDel="00000000" w:rsidR="00000000" w:rsidRPr="00000000">
        <w:rPr>
          <w:b w:val="1"/>
          <w:sz w:val="26"/>
          <w:szCs w:val="26"/>
          <w:rtl w:val="0"/>
        </w:rPr>
        <w:t xml:space="preserve">Saturday, November 5, 2022</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ff0000"/>
        </w:rPr>
      </w:pPr>
      <w:r w:rsidDel="00000000" w:rsidR="00000000" w:rsidRPr="00000000">
        <w:rPr>
          <w:b w:val="1"/>
          <w:rtl w:val="0"/>
        </w:rPr>
        <w:t xml:space="preserve">Place:</w:t>
        <w:tab/>
        <w:tab/>
        <w:t xml:space="preserve"> </w:t>
        <w:tab/>
      </w:r>
      <w:r w:rsidDel="00000000" w:rsidR="00000000" w:rsidRPr="00000000">
        <w:rPr>
          <w:b w:val="1"/>
          <w:sz w:val="26"/>
          <w:szCs w:val="26"/>
          <w:rtl w:val="0"/>
        </w:rPr>
        <w:t xml:space="preserve">William Byrd Middle School</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ab/>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2160" w:hanging="2160"/>
        <w:rPr>
          <w:b w:val="1"/>
        </w:rPr>
      </w:pPr>
      <w:r w:rsidDel="00000000" w:rsidR="00000000" w:rsidRPr="00000000">
        <w:rPr>
          <w:b w:val="1"/>
          <w:rtl w:val="0"/>
        </w:rPr>
        <w:t xml:space="preserve">Hosts:</w:t>
        <w:tab/>
        <w:t xml:space="preserve">Matt Bartley, Site Host  </w:t>
        <w:tab/>
        <w:tab/>
        <w:t xml:space="preserve">Email:  mbartley@rcps.us</w:t>
      </w:r>
    </w:p>
    <w:p w:rsidR="00000000" w:rsidDel="00000000" w:rsidP="00000000" w:rsidRDefault="00000000" w:rsidRPr="00000000" w14:paraId="0000000B">
      <w:pPr>
        <w:ind w:left="2160" w:hanging="2160"/>
        <w:rPr>
          <w:b w:val="1"/>
        </w:rPr>
      </w:pPr>
      <w:r w:rsidDel="00000000" w:rsidR="00000000" w:rsidRPr="00000000">
        <w:rPr>
          <w:rtl w:val="0"/>
        </w:rPr>
      </w:r>
    </w:p>
    <w:p w:rsidR="00000000" w:rsidDel="00000000" w:rsidP="00000000" w:rsidRDefault="00000000" w:rsidRPr="00000000" w14:paraId="0000000C">
      <w:pPr>
        <w:ind w:left="2160" w:hanging="2160"/>
        <w:rPr>
          <w:color w:val="0000ff"/>
          <w:u w:val="single"/>
        </w:rPr>
      </w:pPr>
      <w:r w:rsidDel="00000000" w:rsidR="00000000" w:rsidRPr="00000000">
        <w:rPr>
          <w:b w:val="1"/>
          <w:rtl w:val="0"/>
        </w:rPr>
        <w:tab/>
        <w:t xml:space="preserve">Andrew Miller, Event Chair         E-mail: samiller@rcps.us</w:t>
      </w:r>
      <w:r w:rsidDel="00000000" w:rsidR="00000000" w:rsidRPr="00000000">
        <w:rPr>
          <w:rtl w:val="0"/>
        </w:rPr>
      </w:r>
    </w:p>
    <w:p w:rsidR="00000000" w:rsidDel="00000000" w:rsidP="00000000" w:rsidRDefault="00000000" w:rsidRPr="00000000" w14:paraId="0000000D">
      <w:pPr>
        <w:ind w:left="2160" w:hanging="2160"/>
        <w:rPr>
          <w:b w:val="1"/>
        </w:rPr>
      </w:pPr>
      <w:r w:rsidDel="00000000" w:rsidR="00000000" w:rsidRPr="00000000">
        <w:rPr>
          <w:b w:val="1"/>
          <w:rtl w:val="0"/>
        </w:rPr>
        <w:tab/>
        <w:t xml:space="preserve">Cell Phone        540-819-5278</w:t>
      </w:r>
    </w:p>
    <w:p w:rsidR="00000000" w:rsidDel="00000000" w:rsidP="00000000" w:rsidRDefault="00000000" w:rsidRPr="00000000" w14:paraId="0000000E">
      <w:pPr>
        <w:rPr>
          <w:b w:val="1"/>
        </w:rPr>
      </w:pPr>
      <w:r w:rsidDel="00000000" w:rsidR="00000000" w:rsidRPr="00000000">
        <w:rPr>
          <w:b w:val="1"/>
          <w:rtl w:val="0"/>
        </w:rPr>
        <w:tab/>
        <w:tab/>
        <w:tab/>
      </w:r>
    </w:p>
    <w:p w:rsidR="00000000" w:rsidDel="00000000" w:rsidP="00000000" w:rsidRDefault="00000000" w:rsidRPr="00000000" w14:paraId="0000000F">
      <w:pPr>
        <w:rPr>
          <w:b w:val="1"/>
        </w:rPr>
      </w:pPr>
      <w:r w:rsidDel="00000000" w:rsidR="00000000" w:rsidRPr="00000000">
        <w:rPr>
          <w:b w:val="1"/>
          <w:rtl w:val="0"/>
        </w:rPr>
        <w:tab/>
        <w:tab/>
        <w:tab/>
        <w:t xml:space="preserve">Terry Haynie, Financial                 E-mail: thaynie@rcps.us</w:t>
      </w:r>
    </w:p>
    <w:p w:rsidR="00000000" w:rsidDel="00000000" w:rsidP="00000000" w:rsidRDefault="00000000" w:rsidRPr="00000000" w14:paraId="00000010">
      <w:pPr>
        <w:ind w:left="2160" w:hanging="2160"/>
        <w:rPr>
          <w:b w:val="1"/>
        </w:rPr>
      </w:pPr>
      <w:r w:rsidDel="00000000" w:rsidR="00000000" w:rsidRPr="00000000">
        <w:rPr>
          <w:b w:val="1"/>
          <w:rtl w:val="0"/>
        </w:rPr>
        <w:t xml:space="preserve"> </w:t>
      </w:r>
    </w:p>
    <w:p w:rsidR="00000000" w:rsidDel="00000000" w:rsidP="00000000" w:rsidRDefault="00000000" w:rsidRPr="00000000" w14:paraId="00000011">
      <w:pPr>
        <w:ind w:left="2160" w:hanging="2160"/>
        <w:rPr>
          <w:highlight w:val="yellow"/>
        </w:rPr>
      </w:pPr>
      <w:r w:rsidDel="00000000" w:rsidR="00000000" w:rsidRPr="00000000">
        <w:rPr>
          <w:b w:val="1"/>
          <w:rtl w:val="0"/>
        </w:rPr>
        <w:t xml:space="preserve">Selection:</w:t>
      </w:r>
      <w:r w:rsidDel="00000000" w:rsidR="00000000" w:rsidRPr="00000000">
        <w:rPr>
          <w:rtl w:val="0"/>
        </w:rPr>
        <w:tab/>
        <w:t xml:space="preserve">Selection:  </w:t>
      </w:r>
      <w:r w:rsidDel="00000000" w:rsidR="00000000" w:rsidRPr="00000000">
        <w:rPr>
          <w:b w:val="1"/>
          <w:rtl w:val="0"/>
        </w:rPr>
        <w:t xml:space="preserve">Whither Must I Wander</w:t>
      </w:r>
      <w:r w:rsidDel="00000000" w:rsidR="00000000" w:rsidRPr="00000000">
        <w:rPr>
          <w:rtl w:val="0"/>
        </w:rPr>
      </w:r>
    </w:p>
    <w:p w:rsidR="00000000" w:rsidDel="00000000" w:rsidP="00000000" w:rsidRDefault="00000000" w:rsidRPr="00000000" w14:paraId="00000012">
      <w:pPr>
        <w:ind w:left="2160" w:firstLine="0"/>
        <w:rPr/>
      </w:pPr>
      <w:r w:rsidDel="00000000" w:rsidR="00000000" w:rsidRPr="00000000">
        <w:rPr>
          <w:rtl w:val="0"/>
        </w:rPr>
        <w:t xml:space="preserve">Download copies and accompaniments for all voice parts:  districtvi.weebly.com or vcda.net            </w:t>
      </w:r>
    </w:p>
    <w:p w:rsidR="00000000" w:rsidDel="00000000" w:rsidP="00000000" w:rsidRDefault="00000000" w:rsidRPr="00000000" w14:paraId="00000013">
      <w:pPr>
        <w:ind w:left="2160" w:firstLine="0"/>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Fee:</w:t>
        <w:tab/>
        <w:tab/>
        <w:tab/>
        <w:t xml:space="preserve">$10.00 per student (including $0.20 VMEA fee per student)</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highlight w:val="yellow"/>
        </w:rPr>
      </w:pPr>
      <w:r w:rsidDel="00000000" w:rsidR="00000000" w:rsidRPr="00000000">
        <w:rPr>
          <w:b w:val="1"/>
          <w:rtl w:val="0"/>
        </w:rPr>
        <w:t xml:space="preserve">Deadline:</w:t>
        <w:tab/>
        <w:tab/>
      </w:r>
      <w:r w:rsidDel="00000000" w:rsidR="00000000" w:rsidRPr="00000000">
        <w:rPr>
          <w:b w:val="1"/>
          <w:sz w:val="26"/>
          <w:szCs w:val="26"/>
          <w:highlight w:val="yellow"/>
          <w:rtl w:val="0"/>
        </w:rPr>
        <w:t xml:space="preserve">Friday, October 7, 2022 </w:t>
      </w:r>
      <w:r w:rsidDel="00000000" w:rsidR="00000000" w:rsidRPr="00000000">
        <w:rPr>
          <w:sz w:val="26"/>
          <w:szCs w:val="26"/>
          <w:highlight w:val="yellow"/>
          <w:rtl w:val="0"/>
        </w:rPr>
        <w:t xml:space="preserve">(</w:t>
      </w:r>
      <w:r w:rsidDel="00000000" w:rsidR="00000000" w:rsidRPr="00000000">
        <w:rPr>
          <w:highlight w:val="yellow"/>
          <w:rtl w:val="0"/>
        </w:rPr>
        <w:t xml:space="preserve">Late Registrations will not be accepted.)</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2880" w:hanging="360"/>
        <w:rPr>
          <w:color w:val="000000"/>
          <w:highlight w:val="yellow"/>
        </w:rPr>
      </w:pPr>
      <w:r w:rsidDel="00000000" w:rsidR="00000000" w:rsidRPr="00000000">
        <w:rPr>
          <w:rFonts w:ascii="Times New Roman" w:cs="Times New Roman" w:eastAsia="Times New Roman" w:hAnsi="Times New Roman"/>
          <w:color w:val="000000"/>
          <w:highlight w:val="yellow"/>
          <w:rtl w:val="0"/>
        </w:rPr>
        <w:t xml:space="preserve">Fee sheet and check (Postmark on or before Oct. 7, 2022)</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2880" w:hanging="360"/>
        <w:rPr>
          <w:color w:val="000000"/>
          <w:highlight w:val="yellow"/>
        </w:rPr>
      </w:pPr>
      <w:r w:rsidDel="00000000" w:rsidR="00000000" w:rsidRPr="00000000">
        <w:rPr>
          <w:rFonts w:ascii="Times New Roman" w:cs="Times New Roman" w:eastAsia="Times New Roman" w:hAnsi="Times New Roman"/>
          <w:color w:val="000000"/>
          <w:highlight w:val="yellow"/>
          <w:rtl w:val="0"/>
        </w:rPr>
        <w:t xml:space="preserve">Student registration Google Doc list sent via link in email</w:t>
      </w: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Checks:</w:t>
        <w:tab/>
        <w:tab/>
      </w:r>
      <w:r w:rsidDel="00000000" w:rsidR="00000000" w:rsidRPr="00000000">
        <w:rPr>
          <w:rtl w:val="0"/>
        </w:rPr>
        <w:t xml:space="preserve">Make checks payable to </w:t>
      </w:r>
      <w:r w:rsidDel="00000000" w:rsidR="00000000" w:rsidRPr="00000000">
        <w:rPr>
          <w:b w:val="1"/>
          <w:color w:val="ff0000"/>
          <w:sz w:val="30"/>
          <w:szCs w:val="30"/>
          <w:rtl w:val="0"/>
        </w:rPr>
        <w:t xml:space="preserve">Glenvar High School</w:t>
      </w: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ab/>
        <w:tab/>
        <w:tab/>
        <w:t xml:space="preserve">School check or Choir Booster Checks only!   No personal checks accepted.</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Food:                         </w:t>
      </w:r>
      <w:r w:rsidDel="00000000" w:rsidR="00000000" w:rsidRPr="00000000">
        <w:rPr>
          <w:rtl w:val="0"/>
        </w:rPr>
        <w:t xml:space="preserve">Snacks and drinks will be available for sale in the school.</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ind w:left="2160" w:hanging="2160"/>
        <w:jc w:val="center"/>
        <w:rPr>
          <w:b w:val="1"/>
          <w:sz w:val="28"/>
          <w:szCs w:val="28"/>
        </w:rPr>
      </w:pPr>
      <w:r w:rsidDel="00000000" w:rsidR="00000000" w:rsidRPr="00000000">
        <w:rPr>
          <w:b w:val="1"/>
          <w:sz w:val="28"/>
          <w:szCs w:val="28"/>
          <w:rtl w:val="0"/>
        </w:rPr>
        <w:t xml:space="preserve">REGISTRATION CHECKLIST</w:t>
      </w:r>
    </w:p>
    <w:p w:rsidR="00000000" w:rsidDel="00000000" w:rsidP="00000000" w:rsidRDefault="00000000" w:rsidRPr="00000000" w14:paraId="00000020">
      <w:pPr>
        <w:ind w:left="2160" w:hanging="2160"/>
        <w:jc w:val="cente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yellow"/>
          <w:rtl w:val="0"/>
        </w:rPr>
        <w:t xml:space="preserve">Please send the following forms and check postmarked either on or before Friday, October 13,2017!!</w:t>
      </w:r>
      <w:r w:rsidDel="00000000" w:rsidR="00000000" w:rsidRPr="00000000">
        <w:rPr>
          <w:rtl w:val="0"/>
        </w:rPr>
      </w:r>
    </w:p>
    <w:p w:rsidR="00000000" w:rsidDel="00000000" w:rsidP="00000000" w:rsidRDefault="00000000" w:rsidRPr="00000000" w14:paraId="00000021">
      <w:pPr>
        <w:ind w:left="2160" w:hanging="2160"/>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  </w:t>
      </w:r>
      <w:r w:rsidDel="00000000" w:rsidR="00000000" w:rsidRPr="00000000">
        <w:rPr>
          <w:rtl w:val="0"/>
        </w:rPr>
      </w:r>
    </w:p>
    <w:p w:rsidR="00000000" w:rsidDel="00000000" w:rsidP="00000000" w:rsidRDefault="00000000" w:rsidRPr="00000000" w14:paraId="00000022">
      <w:pPr>
        <w:ind w:left="2160" w:hanging="2160"/>
        <w:rPr>
          <w:b w:val="1"/>
          <w:color w:val="000000"/>
          <w:highlight w:val="white"/>
        </w:rPr>
      </w:pPr>
      <w:bookmarkStart w:colFirst="0" w:colLast="0" w:name="_heading=h.gjdgxs" w:id="0"/>
      <w:bookmarkEnd w:id="0"/>
      <w:r w:rsidDel="00000000" w:rsidR="00000000" w:rsidRPr="00000000">
        <w:rPr>
          <w:b w:val="1"/>
          <w:color w:val="000000"/>
          <w:highlight w:val="white"/>
          <w:rtl w:val="0"/>
        </w:rPr>
        <w:t xml:space="preserve">  ______Registration Form (Send by Google Forms AND </w:t>
      </w:r>
      <w:r w:rsidDel="00000000" w:rsidR="00000000" w:rsidRPr="00000000">
        <w:rPr>
          <w:b w:val="1"/>
          <w:color w:val="ff0000"/>
          <w:highlight w:val="white"/>
          <w:rtl w:val="0"/>
        </w:rPr>
        <w:t xml:space="preserve">print &amp; attach a copy </w:t>
      </w:r>
      <w:r w:rsidDel="00000000" w:rsidR="00000000" w:rsidRPr="00000000">
        <w:rPr>
          <w:b w:val="1"/>
          <w:color w:val="000000"/>
          <w:highlight w:val="white"/>
          <w:rtl w:val="0"/>
        </w:rPr>
        <w:t xml:space="preserve">– See link in director email</w:t>
      </w:r>
    </w:p>
    <w:p w:rsidR="00000000" w:rsidDel="00000000" w:rsidP="00000000" w:rsidRDefault="00000000" w:rsidRPr="00000000" w14:paraId="00000023">
      <w:pPr>
        <w:ind w:left="2160" w:hanging="2160"/>
        <w:rPr>
          <w:b w:val="1"/>
        </w:rPr>
      </w:pPr>
      <w:r w:rsidDel="00000000" w:rsidR="00000000" w:rsidRPr="00000000">
        <w:rPr>
          <w:b w:val="1"/>
          <w:color w:val="000000"/>
          <w:highlight w:val="white"/>
          <w:rtl w:val="0"/>
        </w:rPr>
        <w:t xml:space="preserve">_______School or Booster Check payable to: </w:t>
      </w:r>
      <w:r w:rsidDel="00000000" w:rsidR="00000000" w:rsidRPr="00000000">
        <w:rPr>
          <w:b w:val="1"/>
          <w:color w:val="000000"/>
          <w:rtl w:val="0"/>
        </w:rPr>
        <w:t xml:space="preserve">Glenvar High School</w:t>
      </w:r>
      <w:r w:rsidDel="00000000" w:rsidR="00000000" w:rsidRPr="00000000">
        <w:rPr>
          <w:rtl w:val="0"/>
        </w:rPr>
      </w:r>
    </w:p>
    <w:p w:rsidR="00000000" w:rsidDel="00000000" w:rsidP="00000000" w:rsidRDefault="00000000" w:rsidRPr="00000000" w14:paraId="00000024">
      <w:pPr>
        <w:ind w:left="2160" w:hanging="2160"/>
        <w:rPr>
          <w:b w:val="1"/>
          <w:sz w:val="32"/>
          <w:szCs w:val="32"/>
        </w:rPr>
      </w:pPr>
      <w:r w:rsidDel="00000000" w:rsidR="00000000" w:rsidRPr="00000000">
        <w:rPr>
          <w:b w:val="1"/>
          <w:rtl w:val="0"/>
        </w:rPr>
        <w:t xml:space="preserve">_______Financial Form &amp; School or Booster Check Payable to:  </w:t>
      </w:r>
      <w:r w:rsidDel="00000000" w:rsidR="00000000" w:rsidRPr="00000000">
        <w:rPr>
          <w:b w:val="1"/>
          <w:sz w:val="32"/>
          <w:szCs w:val="32"/>
          <w:u w:val="single"/>
          <w:rtl w:val="0"/>
        </w:rPr>
        <w:t xml:space="preserve">Glenvar High School</w:t>
      </w:r>
      <w:r w:rsidDel="00000000" w:rsidR="00000000" w:rsidRPr="00000000">
        <w:rPr>
          <w:rtl w:val="0"/>
        </w:rPr>
      </w:r>
    </w:p>
    <w:p w:rsidR="00000000" w:rsidDel="00000000" w:rsidP="00000000" w:rsidRDefault="00000000" w:rsidRPr="00000000" w14:paraId="00000025">
      <w:pPr>
        <w:rPr/>
      </w:pPr>
      <w:r w:rsidDel="00000000" w:rsidR="00000000" w:rsidRPr="00000000">
        <w:rPr>
          <w:b w:val="1"/>
          <w:highlight w:val="yellow"/>
          <w:rtl w:val="0"/>
        </w:rPr>
        <w:t xml:space="preserve">Mail to:</w:t>
      </w:r>
      <w:r w:rsidDel="00000000" w:rsidR="00000000" w:rsidRPr="00000000">
        <w:rPr>
          <w:rtl w:val="0"/>
        </w:rPr>
        <w:tab/>
        <w:tab/>
      </w:r>
      <w:r w:rsidDel="00000000" w:rsidR="00000000" w:rsidRPr="00000000">
        <w:rPr>
          <w:b w:val="1"/>
          <w:rtl w:val="0"/>
        </w:rPr>
        <w:t xml:space="preserve">Glenvar High School </w:t>
      </w:r>
      <w:r w:rsidDel="00000000" w:rsidR="00000000" w:rsidRPr="00000000">
        <w:rPr>
          <w:rtl w:val="0"/>
        </w:rPr>
        <w:tab/>
        <w:tab/>
        <w:tab/>
        <w:t xml:space="preserve">email:  </w:t>
      </w:r>
      <w:hyperlink r:id="rId7">
        <w:r w:rsidDel="00000000" w:rsidR="00000000" w:rsidRPr="00000000">
          <w:rPr>
            <w:color w:val="0000ff"/>
            <w:u w:val="single"/>
            <w:rtl w:val="0"/>
          </w:rPr>
          <w:t xml:space="preserve">thaynie@rcps.us</w:t>
        </w:r>
      </w:hyperlink>
      <w:r w:rsidDel="00000000" w:rsidR="00000000" w:rsidRPr="00000000">
        <w:rPr>
          <w:rtl w:val="0"/>
        </w:rPr>
        <w:t xml:space="preserve"> </w:t>
      </w:r>
    </w:p>
    <w:p w:rsidR="00000000" w:rsidDel="00000000" w:rsidP="00000000" w:rsidRDefault="00000000" w:rsidRPr="00000000" w14:paraId="00000026">
      <w:pPr>
        <w:rPr>
          <w:b w:val="1"/>
        </w:rPr>
      </w:pPr>
      <w:r w:rsidDel="00000000" w:rsidR="00000000" w:rsidRPr="00000000">
        <w:rPr>
          <w:rtl w:val="0"/>
        </w:rPr>
        <w:tab/>
        <w:tab/>
        <w:tab/>
      </w:r>
      <w:r w:rsidDel="00000000" w:rsidR="00000000" w:rsidRPr="00000000">
        <w:rPr>
          <w:b w:val="1"/>
          <w:rtl w:val="0"/>
        </w:rPr>
        <w:t xml:space="preserve">c/o Terry Haynie</w:t>
      </w:r>
    </w:p>
    <w:p w:rsidR="00000000" w:rsidDel="00000000" w:rsidP="00000000" w:rsidRDefault="00000000" w:rsidRPr="00000000" w14:paraId="00000027">
      <w:pPr>
        <w:rPr/>
      </w:pPr>
      <w:r w:rsidDel="00000000" w:rsidR="00000000" w:rsidRPr="00000000">
        <w:rPr>
          <w:rtl w:val="0"/>
        </w:rPr>
        <w:tab/>
        <w:tab/>
        <w:tab/>
        <w:t xml:space="preserve">4549 Malus Drive</w:t>
      </w:r>
    </w:p>
    <w:p w:rsidR="00000000" w:rsidDel="00000000" w:rsidP="00000000" w:rsidRDefault="00000000" w:rsidRPr="00000000" w14:paraId="00000028">
      <w:pPr>
        <w:rPr>
          <w:b w:val="1"/>
        </w:rPr>
      </w:pPr>
      <w:r w:rsidDel="00000000" w:rsidR="00000000" w:rsidRPr="00000000">
        <w:rPr>
          <w:rtl w:val="0"/>
        </w:rPr>
        <w:tab/>
        <w:tab/>
        <w:tab/>
        <w:t xml:space="preserve">Salem, Va 24153         </w:t>
      </w:r>
      <w:r w:rsidDel="00000000" w:rsidR="00000000" w:rsidRPr="00000000">
        <w:rPr>
          <w:b w:val="1"/>
          <w:rtl w:val="0"/>
        </w:rPr>
        <w:t xml:space="preserve">  </w:t>
      </w:r>
    </w:p>
    <w:p w:rsidR="00000000" w:rsidDel="00000000" w:rsidP="00000000" w:rsidRDefault="00000000" w:rsidRPr="00000000" w14:paraId="00000029">
      <w:pPr>
        <w:rPr>
          <w:b w:val="1"/>
        </w:rPr>
      </w:pPr>
      <w:r w:rsidDel="00000000" w:rsidR="00000000" w:rsidRPr="00000000">
        <w:rPr>
          <w:rtl w:val="0"/>
        </w:rPr>
        <w:tab/>
        <w:tab/>
        <w:tab/>
      </w:r>
      <w:r w:rsidDel="00000000" w:rsidR="00000000" w:rsidRPr="00000000">
        <w:rPr>
          <w:b w:val="1"/>
          <w:rtl w:val="0"/>
        </w:rPr>
        <w:t xml:space="preserve">                                  </w:t>
      </w:r>
    </w:p>
    <w:p w:rsidR="00000000" w:rsidDel="00000000" w:rsidP="00000000" w:rsidRDefault="00000000" w:rsidRPr="00000000" w14:paraId="0000002A">
      <w:pPr>
        <w:jc w:val="center"/>
        <w:rPr>
          <w:b w:val="1"/>
          <w:color w:val="333300"/>
          <w:sz w:val="36"/>
          <w:szCs w:val="36"/>
        </w:rPr>
      </w:pPr>
      <w:r w:rsidDel="00000000" w:rsidR="00000000" w:rsidRPr="00000000">
        <w:rPr>
          <w:rtl w:val="0"/>
        </w:rPr>
      </w:r>
    </w:p>
    <w:tbl>
      <w:tblPr>
        <w:tblStyle w:val="Table1"/>
        <w:tblW w:w="10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
        <w:gridCol w:w="2490"/>
        <w:gridCol w:w="1497"/>
        <w:gridCol w:w="1364"/>
        <w:gridCol w:w="1364"/>
        <w:gridCol w:w="668"/>
        <w:gridCol w:w="696"/>
        <w:gridCol w:w="564"/>
        <w:gridCol w:w="800"/>
        <w:gridCol w:w="1432"/>
        <w:tblGridChange w:id="0">
          <w:tblGrid>
            <w:gridCol w:w="105"/>
            <w:gridCol w:w="2490"/>
            <w:gridCol w:w="1497"/>
            <w:gridCol w:w="1364"/>
            <w:gridCol w:w="1364"/>
            <w:gridCol w:w="668"/>
            <w:gridCol w:w="696"/>
            <w:gridCol w:w="564"/>
            <w:gridCol w:w="800"/>
            <w:gridCol w:w="1432"/>
          </w:tblGrid>
        </w:tblGridChange>
      </w:tblGrid>
      <w:tr>
        <w:trPr>
          <w:cantSplit w:val="0"/>
          <w:trHeight w:val="3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rPr>
                <w:rFonts w:ascii="Libre Baskerville" w:cs="Libre Baskerville" w:eastAsia="Libre Baskerville" w:hAnsi="Libre Baskerville"/>
                <w:sz w:val="22"/>
                <w:szCs w:val="22"/>
              </w:rPr>
            </w:pPr>
            <w:bookmarkStart w:colFirst="0" w:colLast="0" w:name="_heading=h.30j0zll" w:id="1"/>
            <w:bookmarkEnd w:id="1"/>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jc w:val="center"/>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sz w:val="26"/>
                <w:szCs w:val="26"/>
                <w:rtl w:val="0"/>
              </w:rPr>
              <w:t xml:space="preserve">           2022-2023 District VI All-District Choir </w:t>
            </w:r>
          </w:p>
          <w:p w:rsidR="00000000" w:rsidDel="00000000" w:rsidP="00000000" w:rsidRDefault="00000000" w:rsidRPr="00000000" w14:paraId="0000002D">
            <w:pPr>
              <w:jc w:val="center"/>
              <w:rPr>
                <w:rFonts w:ascii="Libre Baskerville" w:cs="Libre Baskerville" w:eastAsia="Libre Baskerville" w:hAnsi="Libre Baskerville"/>
                <w:sz w:val="26"/>
                <w:szCs w:val="26"/>
                <w:highlight w:val="white"/>
              </w:rPr>
            </w:pPr>
            <w:r w:rsidDel="00000000" w:rsidR="00000000" w:rsidRPr="00000000">
              <w:rPr>
                <w:rFonts w:ascii="Libre Baskerville" w:cs="Libre Baskerville" w:eastAsia="Libre Baskerville" w:hAnsi="Libre Baskerville"/>
                <w:sz w:val="26"/>
                <w:szCs w:val="26"/>
                <w:highlight w:val="white"/>
                <w:rtl w:val="0"/>
              </w:rPr>
              <w:t xml:space="preserve">            High School Auditions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rPr>
                <w:rFonts w:ascii="Libre Baskerville" w:cs="Libre Baskerville" w:eastAsia="Libre Baskerville" w:hAnsi="Libre Baskerville"/>
              </w:rPr>
            </w:pPr>
            <w:r w:rsidDel="00000000" w:rsidR="00000000" w:rsidRPr="00000000">
              <w:rPr>
                <w:rtl w:val="0"/>
              </w:rPr>
            </w:r>
          </w:p>
        </w:tc>
      </w:tr>
      <w:tr>
        <w:trPr>
          <w:cantSplit w:val="0"/>
          <w:trHeight w:val="3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rPr>
                <w:rFonts w:ascii="Libre Baskerville" w:cs="Libre Baskerville" w:eastAsia="Libre Baskerville" w:hAnsi="Libre Baskerville"/>
                <w:sz w:val="22"/>
                <w:szCs w:val="22"/>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7">
            <w:pPr>
              <w:jc w:val="center"/>
              <w:rPr>
                <w:rFonts w:ascii="Libre Baskerville" w:cs="Libre Baskerville" w:eastAsia="Libre Baskerville" w:hAnsi="Libre Baskerville"/>
                <w:i w:val="1"/>
                <w:sz w:val="22"/>
                <w:szCs w:val="22"/>
              </w:rPr>
            </w:pPr>
            <w:r w:rsidDel="00000000" w:rsidR="00000000" w:rsidRPr="00000000">
              <w:rPr>
                <w:rFonts w:ascii="Libre Baskerville" w:cs="Libre Baskerville" w:eastAsia="Libre Baskerville" w:hAnsi="Libre Baskerville"/>
                <w:i w:val="1"/>
                <w:sz w:val="22"/>
                <w:szCs w:val="22"/>
                <w:rtl w:val="0"/>
              </w:rPr>
              <w:t xml:space="preserve">            @William Byrd Middle School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rPr>
                <w:rFonts w:ascii="Libre Baskerville" w:cs="Libre Baskerville" w:eastAsia="Libre Baskerville" w:hAnsi="Libre Baskerville"/>
              </w:rPr>
            </w:pPr>
            <w:r w:rsidDel="00000000" w:rsidR="00000000" w:rsidRPr="00000000">
              <w:rPr>
                <w:rtl w:val="0"/>
              </w:rPr>
            </w:r>
          </w:p>
        </w:tc>
      </w:tr>
      <w:tr>
        <w:trPr>
          <w:cantSplit w:val="0"/>
          <w:trHeight w:val="380" w:hRule="atLeast"/>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40">
            <w:pPr>
              <w:rPr>
                <w:rFonts w:ascii="Libre Baskerville" w:cs="Libre Baskerville" w:eastAsia="Libre Baskerville" w:hAnsi="Libre Baskerville"/>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41">
            <w:pPr>
              <w:rPr>
                <w:rFonts w:ascii="Libre Baskerville" w:cs="Libre Baskerville" w:eastAsia="Libre Baskerville" w:hAnsi="Libre Baskerville"/>
                <w:sz w:val="18"/>
                <w:szCs w:val="18"/>
              </w:rPr>
            </w:pPr>
            <w:r w:rsidDel="00000000" w:rsidR="00000000" w:rsidRPr="00000000">
              <w:rPr>
                <w:rtl w:val="0"/>
              </w:rPr>
            </w:r>
          </w:p>
        </w:tc>
        <w:tc>
          <w:tcPr>
            <w:gridSpan w:val="5"/>
            <w:tcBorders>
              <w:top w:color="000000" w:space="0" w:sz="0" w:val="nil"/>
              <w:left w:color="000000" w:space="0" w:sz="0" w:val="nil"/>
              <w:right w:color="000000" w:space="0" w:sz="0" w:val="nil"/>
            </w:tcBorders>
            <w:vAlign w:val="center"/>
          </w:tcPr>
          <w:p w:rsidR="00000000" w:rsidDel="00000000" w:rsidP="00000000" w:rsidRDefault="00000000" w:rsidRPr="00000000" w14:paraId="00000042">
            <w:pPr>
              <w:jc w:val="cente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Saturday, November 5, 2022</w:t>
            </w:r>
          </w:p>
          <w:p w:rsidR="00000000" w:rsidDel="00000000" w:rsidP="00000000" w:rsidRDefault="00000000" w:rsidRPr="00000000" w14:paraId="00000043">
            <w:pPr>
              <w:jc w:val="center"/>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44">
            <w:pPr>
              <w:jc w:val="center"/>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t xml:space="preserve">Financial Form</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049">
            <w:pPr>
              <w:rPr>
                <w:rFonts w:ascii="Libre Baskerville" w:cs="Libre Baskerville" w:eastAsia="Libre Baskerville" w:hAnsi="Libre Baskerville"/>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4B">
            <w:pPr>
              <w:rPr>
                <w:rFonts w:ascii="Libre Baskerville" w:cs="Libre Baskerville" w:eastAsia="Libre Baskerville" w:hAnsi="Libre Baskerville"/>
                <w:sz w:val="20"/>
                <w:szCs w:val="20"/>
              </w:rPr>
            </w:pPr>
            <w:r w:rsidDel="00000000" w:rsidR="00000000" w:rsidRPr="00000000">
              <w:rPr>
                <w:rtl w:val="0"/>
              </w:rPr>
            </w:r>
          </w:p>
        </w:tc>
      </w:tr>
      <w:tr>
        <w:trPr>
          <w:cantSplit w:val="0"/>
          <w:trHeight w:val="380" w:hRule="atLeast"/>
          <w:tblHeader w:val="0"/>
        </w:trPr>
        <w:tc>
          <w:tcPr>
            <w:gridSpan w:val="2"/>
            <w:vAlign w:val="center"/>
          </w:tcPr>
          <w:p w:rsidR="00000000" w:rsidDel="00000000" w:rsidP="00000000" w:rsidRDefault="00000000" w:rsidRPr="00000000" w14:paraId="0000004C">
            <w:pPr>
              <w:rPr>
                <w:rFonts w:ascii="Libre Baskerville" w:cs="Libre Baskerville" w:eastAsia="Libre Baskerville" w:hAnsi="Libre Baskerville"/>
                <w:sz w:val="18"/>
                <w:szCs w:val="18"/>
              </w:rPr>
            </w:pPr>
            <w:r w:rsidDel="00000000" w:rsidR="00000000" w:rsidRPr="00000000">
              <w:rPr>
                <w:rFonts w:ascii="Libre Baskerville" w:cs="Libre Baskerville" w:eastAsia="Libre Baskerville" w:hAnsi="Libre Baskerville"/>
                <w:sz w:val="18"/>
                <w:szCs w:val="18"/>
                <w:rtl w:val="0"/>
              </w:rPr>
              <w:t xml:space="preserve">School</w:t>
            </w:r>
          </w:p>
        </w:tc>
        <w:tc>
          <w:tcPr>
            <w:gridSpan w:val="8"/>
            <w:vAlign w:val="center"/>
          </w:tcPr>
          <w:p w:rsidR="00000000" w:rsidDel="00000000" w:rsidP="00000000" w:rsidRDefault="00000000" w:rsidRPr="00000000" w14:paraId="0000004E">
            <w:pPr>
              <w:rPr>
                <w:rFonts w:ascii="Libre Baskerville" w:cs="Libre Baskerville" w:eastAsia="Libre Baskerville" w:hAnsi="Libre Baskerville"/>
                <w:sz w:val="20"/>
                <w:szCs w:val="20"/>
              </w:rPr>
            </w:pPr>
            <w:r w:rsidDel="00000000" w:rsidR="00000000" w:rsidRPr="00000000">
              <w:rPr>
                <w:rtl w:val="0"/>
              </w:rPr>
            </w:r>
          </w:p>
        </w:tc>
      </w:tr>
      <w:tr>
        <w:trPr>
          <w:cantSplit w:val="0"/>
          <w:trHeight w:val="400" w:hRule="atLeast"/>
          <w:tblHeader w:val="0"/>
        </w:trPr>
        <w:tc>
          <w:tcPr>
            <w:gridSpan w:val="2"/>
            <w:vAlign w:val="center"/>
          </w:tcPr>
          <w:p w:rsidR="00000000" w:rsidDel="00000000" w:rsidP="00000000" w:rsidRDefault="00000000" w:rsidRPr="00000000" w14:paraId="00000056">
            <w:pPr>
              <w:rPr>
                <w:rFonts w:ascii="Libre Baskerville" w:cs="Libre Baskerville" w:eastAsia="Libre Baskerville" w:hAnsi="Libre Baskerville"/>
                <w:sz w:val="18"/>
                <w:szCs w:val="18"/>
              </w:rPr>
            </w:pPr>
            <w:r w:rsidDel="00000000" w:rsidR="00000000" w:rsidRPr="00000000">
              <w:rPr>
                <w:rFonts w:ascii="Libre Baskerville" w:cs="Libre Baskerville" w:eastAsia="Libre Baskerville" w:hAnsi="Libre Baskerville"/>
                <w:sz w:val="18"/>
                <w:szCs w:val="18"/>
                <w:rtl w:val="0"/>
              </w:rPr>
              <w:t xml:space="preserve">School address</w:t>
            </w:r>
          </w:p>
        </w:tc>
        <w:tc>
          <w:tcPr>
            <w:gridSpan w:val="8"/>
            <w:vAlign w:val="center"/>
          </w:tcPr>
          <w:p w:rsidR="00000000" w:rsidDel="00000000" w:rsidP="00000000" w:rsidRDefault="00000000" w:rsidRPr="00000000" w14:paraId="00000058">
            <w:pPr>
              <w:rPr>
                <w:rFonts w:ascii="Libre Baskerville" w:cs="Libre Baskerville" w:eastAsia="Libre Baskerville" w:hAnsi="Libre Baskerville"/>
                <w:sz w:val="20"/>
                <w:szCs w:val="20"/>
              </w:rPr>
            </w:pPr>
            <w:r w:rsidDel="00000000" w:rsidR="00000000" w:rsidRPr="00000000">
              <w:rPr>
                <w:rtl w:val="0"/>
              </w:rPr>
            </w:r>
          </w:p>
        </w:tc>
      </w:tr>
      <w:tr>
        <w:trPr>
          <w:cantSplit w:val="0"/>
          <w:trHeight w:val="380" w:hRule="atLeast"/>
          <w:tblHeader w:val="0"/>
        </w:trPr>
        <w:tc>
          <w:tcPr>
            <w:gridSpan w:val="2"/>
            <w:vAlign w:val="center"/>
          </w:tcPr>
          <w:p w:rsidR="00000000" w:rsidDel="00000000" w:rsidP="00000000" w:rsidRDefault="00000000" w:rsidRPr="00000000" w14:paraId="00000060">
            <w:pPr>
              <w:rPr>
                <w:rFonts w:ascii="Libre Baskerville" w:cs="Libre Baskerville" w:eastAsia="Libre Baskerville" w:hAnsi="Libre Baskerville"/>
                <w:sz w:val="18"/>
                <w:szCs w:val="18"/>
              </w:rPr>
            </w:pPr>
            <w:r w:rsidDel="00000000" w:rsidR="00000000" w:rsidRPr="00000000">
              <w:rPr>
                <w:rFonts w:ascii="Libre Baskerville" w:cs="Libre Baskerville" w:eastAsia="Libre Baskerville" w:hAnsi="Libre Baskerville"/>
                <w:sz w:val="18"/>
                <w:szCs w:val="18"/>
                <w:rtl w:val="0"/>
              </w:rPr>
              <w:t xml:space="preserve">School phone</w:t>
            </w:r>
          </w:p>
        </w:tc>
        <w:tc>
          <w:tcPr>
            <w:gridSpan w:val="2"/>
            <w:vAlign w:val="center"/>
          </w:tcPr>
          <w:p w:rsidR="00000000" w:rsidDel="00000000" w:rsidP="00000000" w:rsidRDefault="00000000" w:rsidRPr="00000000" w14:paraId="00000062">
            <w:pPr>
              <w:rPr>
                <w:rFonts w:ascii="Libre Baskerville" w:cs="Libre Baskerville" w:eastAsia="Libre Baskerville" w:hAnsi="Libre Baskerville"/>
                <w:sz w:val="20"/>
                <w:szCs w:val="20"/>
              </w:rPr>
            </w:pPr>
            <w:r w:rsidDel="00000000" w:rsidR="00000000" w:rsidRPr="00000000">
              <w:rPr>
                <w:rtl w:val="0"/>
              </w:rPr>
            </w:r>
          </w:p>
        </w:tc>
        <w:tc>
          <w:tcPr>
            <w:gridSpan w:val="2"/>
            <w:vAlign w:val="center"/>
          </w:tcPr>
          <w:p w:rsidR="00000000" w:rsidDel="00000000" w:rsidP="00000000" w:rsidRDefault="00000000" w:rsidRPr="00000000" w14:paraId="00000064">
            <w:pP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School fax</w:t>
            </w:r>
          </w:p>
        </w:tc>
        <w:tc>
          <w:tcPr>
            <w:gridSpan w:val="4"/>
            <w:vAlign w:val="center"/>
          </w:tcPr>
          <w:p w:rsidR="00000000" w:rsidDel="00000000" w:rsidP="00000000" w:rsidRDefault="00000000" w:rsidRPr="00000000" w14:paraId="00000066">
            <w:pPr>
              <w:rPr>
                <w:rFonts w:ascii="Libre Baskerville" w:cs="Libre Baskerville" w:eastAsia="Libre Baskerville" w:hAnsi="Libre Baskerville"/>
                <w:sz w:val="20"/>
                <w:szCs w:val="20"/>
              </w:rPr>
            </w:pPr>
            <w:r w:rsidDel="00000000" w:rsidR="00000000" w:rsidRPr="00000000">
              <w:rPr>
                <w:rtl w:val="0"/>
              </w:rPr>
            </w:r>
          </w:p>
        </w:tc>
      </w:tr>
      <w:tr>
        <w:trPr>
          <w:cantSplit w:val="0"/>
          <w:trHeight w:val="380" w:hRule="atLeast"/>
          <w:tblHeader w:val="0"/>
        </w:trPr>
        <w:tc>
          <w:tcPr>
            <w:gridSpan w:val="2"/>
            <w:vAlign w:val="center"/>
          </w:tcPr>
          <w:p w:rsidR="00000000" w:rsidDel="00000000" w:rsidP="00000000" w:rsidRDefault="00000000" w:rsidRPr="00000000" w14:paraId="0000006A">
            <w:pPr>
              <w:rPr>
                <w:rFonts w:ascii="Libre Baskerville" w:cs="Libre Baskerville" w:eastAsia="Libre Baskerville" w:hAnsi="Libre Baskerville"/>
                <w:sz w:val="18"/>
                <w:szCs w:val="18"/>
              </w:rPr>
            </w:pPr>
            <w:r w:rsidDel="00000000" w:rsidR="00000000" w:rsidRPr="00000000">
              <w:rPr>
                <w:rFonts w:ascii="Libre Baskerville" w:cs="Libre Baskerville" w:eastAsia="Libre Baskerville" w:hAnsi="Libre Baskerville"/>
                <w:sz w:val="18"/>
                <w:szCs w:val="18"/>
                <w:rtl w:val="0"/>
              </w:rPr>
              <w:t xml:space="preserve">Director</w:t>
            </w:r>
          </w:p>
        </w:tc>
        <w:tc>
          <w:tcPr>
            <w:gridSpan w:val="2"/>
            <w:vAlign w:val="center"/>
          </w:tcPr>
          <w:p w:rsidR="00000000" w:rsidDel="00000000" w:rsidP="00000000" w:rsidRDefault="00000000" w:rsidRPr="00000000" w14:paraId="0000006C">
            <w:pPr>
              <w:rPr>
                <w:rFonts w:ascii="Libre Baskerville" w:cs="Libre Baskerville" w:eastAsia="Libre Baskerville" w:hAnsi="Libre Baskerville"/>
                <w:sz w:val="20"/>
                <w:szCs w:val="20"/>
              </w:rPr>
            </w:pPr>
            <w:r w:rsidDel="00000000" w:rsidR="00000000" w:rsidRPr="00000000">
              <w:rPr>
                <w:rtl w:val="0"/>
              </w:rPr>
            </w:r>
          </w:p>
        </w:tc>
        <w:tc>
          <w:tcPr>
            <w:gridSpan w:val="2"/>
            <w:vAlign w:val="center"/>
          </w:tcPr>
          <w:p w:rsidR="00000000" w:rsidDel="00000000" w:rsidP="00000000" w:rsidRDefault="00000000" w:rsidRPr="00000000" w14:paraId="0000006E">
            <w:pP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Director cell</w:t>
            </w:r>
          </w:p>
        </w:tc>
        <w:tc>
          <w:tcPr>
            <w:gridSpan w:val="4"/>
            <w:vAlign w:val="center"/>
          </w:tcPr>
          <w:p w:rsidR="00000000" w:rsidDel="00000000" w:rsidP="00000000" w:rsidRDefault="00000000" w:rsidRPr="00000000" w14:paraId="00000070">
            <w:pPr>
              <w:rPr>
                <w:rFonts w:ascii="Libre Baskerville" w:cs="Libre Baskerville" w:eastAsia="Libre Baskerville" w:hAnsi="Libre Baskerville"/>
                <w:sz w:val="20"/>
                <w:szCs w:val="20"/>
              </w:rPr>
            </w:pPr>
            <w:r w:rsidDel="00000000" w:rsidR="00000000" w:rsidRPr="00000000">
              <w:rPr>
                <w:rtl w:val="0"/>
              </w:rPr>
            </w:r>
          </w:p>
        </w:tc>
      </w:tr>
      <w:tr>
        <w:trPr>
          <w:cantSplit w:val="0"/>
          <w:trHeight w:val="380" w:hRule="atLeast"/>
          <w:tblHeader w:val="0"/>
        </w:trPr>
        <w:tc>
          <w:tcPr>
            <w:gridSpan w:val="2"/>
            <w:tcBorders>
              <w:bottom w:color="000000" w:space="0" w:sz="4" w:val="single"/>
            </w:tcBorders>
            <w:vAlign w:val="center"/>
          </w:tcPr>
          <w:p w:rsidR="00000000" w:rsidDel="00000000" w:rsidP="00000000" w:rsidRDefault="00000000" w:rsidRPr="00000000" w14:paraId="00000074">
            <w:pPr>
              <w:rPr>
                <w:rFonts w:ascii="Libre Baskerville" w:cs="Libre Baskerville" w:eastAsia="Libre Baskerville" w:hAnsi="Libre Baskerville"/>
                <w:sz w:val="18"/>
                <w:szCs w:val="18"/>
              </w:rPr>
            </w:pPr>
            <w:r w:rsidDel="00000000" w:rsidR="00000000" w:rsidRPr="00000000">
              <w:rPr>
                <w:rFonts w:ascii="Libre Baskerville" w:cs="Libre Baskerville" w:eastAsia="Libre Baskerville" w:hAnsi="Libre Baskerville"/>
                <w:sz w:val="18"/>
                <w:szCs w:val="18"/>
                <w:rtl w:val="0"/>
              </w:rPr>
              <w:t xml:space="preserve">Director email</w:t>
            </w:r>
          </w:p>
        </w:tc>
        <w:tc>
          <w:tcPr>
            <w:gridSpan w:val="8"/>
            <w:tcBorders>
              <w:bottom w:color="000000" w:space="0" w:sz="4" w:val="single"/>
            </w:tcBorders>
            <w:vAlign w:val="center"/>
          </w:tcPr>
          <w:p w:rsidR="00000000" w:rsidDel="00000000" w:rsidP="00000000" w:rsidRDefault="00000000" w:rsidRPr="00000000" w14:paraId="00000076">
            <w:pPr>
              <w:rPr>
                <w:rFonts w:ascii="Libre Baskerville" w:cs="Libre Baskerville" w:eastAsia="Libre Baskerville" w:hAnsi="Libre Baskerville"/>
                <w:sz w:val="20"/>
                <w:szCs w:val="20"/>
              </w:rPr>
            </w:pPr>
            <w:r w:rsidDel="00000000" w:rsidR="00000000" w:rsidRPr="00000000">
              <w:rPr>
                <w:rtl w:val="0"/>
              </w:rPr>
            </w:r>
          </w:p>
        </w:tc>
      </w:tr>
      <w:tr>
        <w:trPr>
          <w:cantSplit w:val="0"/>
          <w:trHeight w:val="160" w:hRule="atLeast"/>
          <w:tblHeader w:val="0"/>
        </w:trPr>
        <w:tc>
          <w:tcPr>
            <w:tcBorders>
              <w:left w:color="000000" w:space="0" w:sz="0" w:val="nil"/>
              <w:right w:color="000000" w:space="0" w:sz="0" w:val="nil"/>
            </w:tcBorders>
          </w:tcPr>
          <w:p w:rsidR="00000000" w:rsidDel="00000000" w:rsidP="00000000" w:rsidRDefault="00000000" w:rsidRPr="00000000" w14:paraId="0000007E">
            <w:pPr>
              <w:rPr>
                <w:rFonts w:ascii="Libre Baskerville" w:cs="Libre Baskerville" w:eastAsia="Libre Baskerville" w:hAnsi="Libre Baskerville"/>
                <w:sz w:val="18"/>
                <w:szCs w:val="18"/>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7F">
            <w:pPr>
              <w:rPr>
                <w:rFonts w:ascii="Libre Baskerville" w:cs="Libre Baskerville" w:eastAsia="Libre Baskerville" w:hAnsi="Libre Baskerville"/>
                <w:sz w:val="18"/>
                <w:szCs w:val="18"/>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80">
            <w:pPr>
              <w:rPr>
                <w:rFonts w:ascii="Libre Baskerville" w:cs="Libre Baskerville" w:eastAsia="Libre Baskerville" w:hAnsi="Libre Baskerville"/>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81">
            <w:pPr>
              <w:rPr>
                <w:rFonts w:ascii="Libre Baskerville" w:cs="Libre Baskerville" w:eastAsia="Libre Baskerville" w:hAnsi="Libre Baskerville"/>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82">
            <w:pPr>
              <w:rPr>
                <w:rFonts w:ascii="Libre Baskerville" w:cs="Libre Baskerville" w:eastAsia="Libre Baskerville" w:hAnsi="Libre Baskerville"/>
                <w:sz w:val="20"/>
                <w:szCs w:val="20"/>
              </w:rPr>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83">
            <w:pPr>
              <w:rPr>
                <w:rFonts w:ascii="Libre Baskerville" w:cs="Libre Baskerville" w:eastAsia="Libre Baskerville" w:hAnsi="Libre Baskerville"/>
                <w:sz w:val="20"/>
                <w:szCs w:val="20"/>
              </w:rPr>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85">
            <w:pPr>
              <w:rPr>
                <w:rFonts w:ascii="Libre Baskerville" w:cs="Libre Baskerville" w:eastAsia="Libre Baskerville" w:hAnsi="Libre Baskerville"/>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87">
            <w:pPr>
              <w:rPr>
                <w:rFonts w:ascii="Libre Baskerville" w:cs="Libre Baskerville" w:eastAsia="Libre Baskerville" w:hAnsi="Libre Baskerville"/>
                <w:sz w:val="20"/>
                <w:szCs w:val="20"/>
              </w:rPr>
            </w:pPr>
            <w:r w:rsidDel="00000000" w:rsidR="00000000" w:rsidRPr="00000000">
              <w:rPr>
                <w:rtl w:val="0"/>
              </w:rPr>
            </w:r>
          </w:p>
        </w:tc>
      </w:tr>
      <w:tr>
        <w:trPr>
          <w:cantSplit w:val="0"/>
          <w:trHeight w:val="400" w:hRule="atLeast"/>
          <w:tblHeader w:val="0"/>
        </w:trPr>
        <w:tc>
          <w:tcPr>
            <w:gridSpan w:val="2"/>
            <w:tcBorders>
              <w:bottom w:color="000000" w:space="0" w:sz="4" w:val="single"/>
            </w:tcBorders>
            <w:vAlign w:val="center"/>
          </w:tcPr>
          <w:p w:rsidR="00000000" w:rsidDel="00000000" w:rsidP="00000000" w:rsidRDefault="00000000" w:rsidRPr="00000000" w14:paraId="00000088">
            <w:pPr>
              <w:rPr>
                <w:rFonts w:ascii="Libre Baskerville" w:cs="Libre Baskerville" w:eastAsia="Libre Baskerville" w:hAnsi="Libre Baskerville"/>
                <w:sz w:val="18"/>
                <w:szCs w:val="18"/>
              </w:rPr>
            </w:pPr>
            <w:r w:rsidDel="00000000" w:rsidR="00000000" w:rsidRPr="00000000">
              <w:rPr>
                <w:rFonts w:ascii="Libre Baskerville" w:cs="Libre Baskerville" w:eastAsia="Libre Baskerville" w:hAnsi="Libre Baskerville"/>
                <w:sz w:val="18"/>
                <w:szCs w:val="18"/>
                <w:rtl w:val="0"/>
              </w:rPr>
              <w:t xml:space="preserve">NAfME number</w:t>
            </w:r>
          </w:p>
        </w:tc>
        <w:tc>
          <w:tcPr>
            <w:gridSpan w:val="3"/>
            <w:tcBorders>
              <w:bottom w:color="000000" w:space="0" w:sz="4" w:val="single"/>
            </w:tcBorders>
            <w:vAlign w:val="center"/>
          </w:tcPr>
          <w:p w:rsidR="00000000" w:rsidDel="00000000" w:rsidP="00000000" w:rsidRDefault="00000000" w:rsidRPr="00000000" w14:paraId="0000008A">
            <w:pPr>
              <w:rPr>
                <w:rFonts w:ascii="Libre Baskerville" w:cs="Libre Baskerville" w:eastAsia="Libre Baskerville" w:hAnsi="Libre Baskerville"/>
                <w:sz w:val="20"/>
                <w:szCs w:val="20"/>
              </w:rPr>
            </w:pPr>
            <w:r w:rsidDel="00000000" w:rsidR="00000000" w:rsidRPr="00000000">
              <w:rPr>
                <w:rtl w:val="0"/>
              </w:rPr>
            </w:r>
          </w:p>
        </w:tc>
        <w:tc>
          <w:tcPr>
            <w:gridSpan w:val="3"/>
            <w:tcBorders>
              <w:bottom w:color="000000" w:space="0" w:sz="4" w:val="single"/>
            </w:tcBorders>
            <w:vAlign w:val="center"/>
          </w:tcPr>
          <w:p w:rsidR="00000000" w:rsidDel="00000000" w:rsidP="00000000" w:rsidRDefault="00000000" w:rsidRPr="00000000" w14:paraId="0000008D">
            <w:pP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Expiration date</w:t>
            </w:r>
          </w:p>
        </w:tc>
        <w:tc>
          <w:tcPr>
            <w:gridSpan w:val="2"/>
            <w:tcBorders>
              <w:bottom w:color="000000" w:space="0" w:sz="4" w:val="single"/>
            </w:tcBorders>
          </w:tcPr>
          <w:p w:rsidR="00000000" w:rsidDel="00000000" w:rsidP="00000000" w:rsidRDefault="00000000" w:rsidRPr="00000000" w14:paraId="00000090">
            <w:pPr>
              <w:rPr>
                <w:rFonts w:ascii="Libre Baskerville" w:cs="Libre Baskerville" w:eastAsia="Libre Baskerville" w:hAnsi="Libre Baskerville"/>
                <w:sz w:val="20"/>
                <w:szCs w:val="20"/>
              </w:rPr>
            </w:pPr>
            <w:r w:rsidDel="00000000" w:rsidR="00000000" w:rsidRPr="00000000">
              <w:rPr>
                <w:rtl w:val="0"/>
              </w:rPr>
            </w:r>
          </w:p>
        </w:tc>
      </w:tr>
      <w:tr>
        <w:trPr>
          <w:cantSplit w:val="0"/>
          <w:trHeight w:val="400" w:hRule="atLeast"/>
          <w:tblHeader w:val="0"/>
        </w:trPr>
        <w:tc>
          <w:tcPr>
            <w:gridSpan w:val="10"/>
            <w:tcBorders>
              <w:left w:color="000000" w:space="0" w:sz="0" w:val="nil"/>
              <w:bottom w:color="000000" w:space="0" w:sz="0" w:val="nil"/>
              <w:right w:color="000000" w:space="0" w:sz="0" w:val="nil"/>
            </w:tcBorders>
          </w:tcPr>
          <w:p w:rsidR="00000000" w:rsidDel="00000000" w:rsidP="00000000" w:rsidRDefault="00000000" w:rsidRPr="00000000" w14:paraId="00000092">
            <w:pPr>
              <w:jc w:val="center"/>
              <w:rPr>
                <w:rFonts w:ascii="Libre Baskerville" w:cs="Libre Baskerville" w:eastAsia="Libre Baskerville" w:hAnsi="Libre Baskerville"/>
                <w:i w:val="1"/>
                <w:sz w:val="18"/>
                <w:szCs w:val="18"/>
              </w:rPr>
            </w:pPr>
            <w:r w:rsidDel="00000000" w:rsidR="00000000" w:rsidRPr="00000000">
              <w:rPr>
                <w:rFonts w:ascii="Libre Baskerville" w:cs="Libre Baskerville" w:eastAsia="Libre Baskerville" w:hAnsi="Libre Baskerville"/>
                <w:i w:val="1"/>
                <w:sz w:val="18"/>
                <w:szCs w:val="18"/>
                <w:rtl w:val="0"/>
              </w:rPr>
              <w:t xml:space="preserve">Please include a copy of your NAfME card with your registration information</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rPr>
                <w:rFonts w:ascii="Libre Baskerville" w:cs="Libre Baskerville" w:eastAsia="Libre Baskerville" w:hAnsi="Libre Baskerville"/>
                <w:sz w:val="18"/>
                <w:szCs w:val="18"/>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D">
            <w:pPr>
              <w:jc w:val="left"/>
              <w:rPr>
                <w:rFonts w:ascii="Libre Baskerville" w:cs="Libre Baskerville" w:eastAsia="Libre Baskerville" w:hAnsi="Libre Baskerville"/>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5">
            <w:pPr>
              <w:jc w:val="center"/>
              <w:rPr>
                <w:rFonts w:ascii="Libre Baskerville" w:cs="Libre Baskerville" w:eastAsia="Libre Baskerville" w:hAnsi="Libre Baskerville"/>
                <w:i w:val="1"/>
                <w:sz w:val="20"/>
                <w:szCs w:val="20"/>
              </w:rPr>
            </w:pPr>
            <w:r w:rsidDel="00000000" w:rsidR="00000000" w:rsidRPr="00000000">
              <w:rPr>
                <w:rtl w:val="0"/>
              </w:rPr>
            </w:r>
          </w:p>
        </w:tc>
      </w:tr>
      <w:tr>
        <w:trPr>
          <w:cantSplit w:val="0"/>
          <w:trHeight w:val="400" w:hRule="atLeast"/>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A6">
            <w:pPr>
              <w:rPr>
                <w:rFonts w:ascii="Libre Baskerville" w:cs="Libre Baskerville" w:eastAsia="Libre Baskerville" w:hAnsi="Libre Baskerville"/>
                <w:sz w:val="18"/>
                <w:szCs w:val="18"/>
              </w:rPr>
            </w:pPr>
            <w:r w:rsidDel="00000000" w:rsidR="00000000" w:rsidRPr="00000000">
              <w:rPr>
                <w:rtl w:val="0"/>
              </w:rPr>
            </w:r>
          </w:p>
        </w:tc>
        <w:tc>
          <w:tcPr>
            <w:gridSpan w:val="8"/>
            <w:tcBorders>
              <w:top w:color="000000" w:space="0" w:sz="0" w:val="nil"/>
              <w:left w:color="000000" w:space="0" w:sz="0" w:val="nil"/>
              <w:right w:color="000000" w:space="0" w:sz="0" w:val="nil"/>
            </w:tcBorders>
            <w:vAlign w:val="center"/>
          </w:tcPr>
          <w:p w:rsidR="00000000" w:rsidDel="00000000" w:rsidP="00000000" w:rsidRDefault="00000000" w:rsidRPr="00000000" w14:paraId="000000A7">
            <w:pPr>
              <w:jc w:val="center"/>
              <w:rPr>
                <w:rFonts w:ascii="Libre Baskerville" w:cs="Libre Baskerville" w:eastAsia="Libre Baskerville" w:hAnsi="Libre Baskerville"/>
                <w:i w:val="1"/>
                <w:sz w:val="22"/>
                <w:szCs w:val="22"/>
              </w:rPr>
            </w:pPr>
            <w:r w:rsidDel="00000000" w:rsidR="00000000" w:rsidRPr="00000000">
              <w:rPr>
                <w:rFonts w:ascii="Libre Baskerville" w:cs="Libre Baskerville" w:eastAsia="Libre Baskerville" w:hAnsi="Libre Baskerville"/>
                <w:i w:val="1"/>
                <w:sz w:val="22"/>
                <w:szCs w:val="22"/>
                <w:rtl w:val="0"/>
              </w:rPr>
              <w:t xml:space="preserve">Fee sheet</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AF">
            <w:pPr>
              <w:jc w:val="center"/>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Totals</w:t>
            </w:r>
          </w:p>
        </w:tc>
      </w:tr>
      <w:tr>
        <w:trPr>
          <w:cantSplit w:val="0"/>
          <w:trHeight w:val="773" w:hRule="atLeast"/>
          <w:tblHeader w:val="0"/>
        </w:trPr>
        <w:tc>
          <w:tcPr>
            <w:gridSpan w:val="2"/>
            <w:vAlign w:val="center"/>
          </w:tcPr>
          <w:p w:rsidR="00000000" w:rsidDel="00000000" w:rsidP="00000000" w:rsidRDefault="00000000" w:rsidRPr="00000000" w14:paraId="000000B0">
            <w:pPr>
              <w:rPr>
                <w:rFonts w:ascii="Libre Baskerville" w:cs="Libre Baskerville" w:eastAsia="Libre Baskerville" w:hAnsi="Libre Baskerville"/>
                <w:sz w:val="18"/>
                <w:szCs w:val="18"/>
              </w:rPr>
            </w:pPr>
            <w:r w:rsidDel="00000000" w:rsidR="00000000" w:rsidRPr="00000000">
              <w:rPr>
                <w:rFonts w:ascii="Libre Baskerville" w:cs="Libre Baskerville" w:eastAsia="Libre Baskerville" w:hAnsi="Libre Baskerville"/>
                <w:sz w:val="18"/>
                <w:szCs w:val="18"/>
                <w:rtl w:val="0"/>
              </w:rPr>
              <w:t xml:space="preserve">No. of students =</w:t>
            </w:r>
          </w:p>
        </w:tc>
        <w:tc>
          <w:tcPr>
            <w:vAlign w:val="center"/>
          </w:tcPr>
          <w:p w:rsidR="00000000" w:rsidDel="00000000" w:rsidP="00000000" w:rsidRDefault="00000000" w:rsidRPr="00000000" w14:paraId="000000B2">
            <w:pPr>
              <w:rPr>
                <w:rFonts w:ascii="Libre Baskerville" w:cs="Libre Baskerville" w:eastAsia="Libre Baskerville" w:hAnsi="Libre Baskerville"/>
                <w:sz w:val="20"/>
                <w:szCs w:val="20"/>
              </w:rPr>
            </w:pPr>
            <w:r w:rsidDel="00000000" w:rsidR="00000000" w:rsidRPr="00000000">
              <w:rPr>
                <w:rtl w:val="0"/>
              </w:rPr>
            </w:r>
          </w:p>
        </w:tc>
        <w:tc>
          <w:tcPr>
            <w:gridSpan w:val="6"/>
            <w:vAlign w:val="center"/>
          </w:tcPr>
          <w:p w:rsidR="00000000" w:rsidDel="00000000" w:rsidP="00000000" w:rsidRDefault="00000000" w:rsidRPr="00000000" w14:paraId="000000B3">
            <w:pP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participating @ $10 (includes .20 NAfME fee per student)                                               </w:t>
            </w:r>
          </w:p>
        </w:tc>
        <w:tc>
          <w:tcPr>
            <w:vAlign w:val="center"/>
          </w:tcPr>
          <w:p w:rsidR="00000000" w:rsidDel="00000000" w:rsidP="00000000" w:rsidRDefault="00000000" w:rsidRPr="00000000" w14:paraId="000000B9">
            <w:pPr>
              <w:jc w:val="center"/>
              <w:rPr>
                <w:rFonts w:ascii="Libre Baskerville" w:cs="Libre Baskerville" w:eastAsia="Libre Baskerville" w:hAnsi="Libre Baskerville"/>
                <w:sz w:val="20"/>
                <w:szCs w:val="20"/>
              </w:rPr>
            </w:pPr>
            <w:r w:rsidDel="00000000" w:rsidR="00000000" w:rsidRPr="00000000">
              <w:rPr>
                <w:rtl w:val="0"/>
              </w:rPr>
            </w:r>
          </w:p>
        </w:tc>
      </w:tr>
      <w:tr>
        <w:trPr>
          <w:cantSplit w:val="0"/>
          <w:trHeight w:val="400" w:hRule="atLeast"/>
          <w:tblHeader w:val="0"/>
        </w:trPr>
        <w:tc>
          <w:tcPr>
            <w:tcBorders>
              <w:left w:color="000000" w:space="0" w:sz="0" w:val="nil"/>
              <w:right w:color="000000" w:space="0" w:sz="0" w:val="nil"/>
            </w:tcBorders>
            <w:vAlign w:val="center"/>
          </w:tcPr>
          <w:p w:rsidR="00000000" w:rsidDel="00000000" w:rsidP="00000000" w:rsidRDefault="00000000" w:rsidRPr="00000000" w14:paraId="000000BA">
            <w:pPr>
              <w:rPr>
                <w:rFonts w:ascii="Libre Baskerville" w:cs="Libre Baskerville" w:eastAsia="Libre Baskerville" w:hAnsi="Libre Baskerville"/>
                <w:sz w:val="18"/>
                <w:szCs w:val="18"/>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BB">
            <w:pPr>
              <w:rPr>
                <w:rFonts w:ascii="Libre Baskerville" w:cs="Libre Baskerville" w:eastAsia="Libre Baskerville" w:hAnsi="Libre Baskerville"/>
                <w:sz w:val="18"/>
                <w:szCs w:val="18"/>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BC">
            <w:pPr>
              <w:rPr>
                <w:rFonts w:ascii="Libre Baskerville" w:cs="Libre Baskerville" w:eastAsia="Libre Baskerville" w:hAnsi="Libre Baskerville"/>
                <w:sz w:val="20"/>
                <w:szCs w:val="20"/>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BD">
            <w:pPr>
              <w:rPr>
                <w:rFonts w:ascii="Libre Baskerville" w:cs="Libre Baskerville" w:eastAsia="Libre Baskerville" w:hAnsi="Libre Baskerville"/>
                <w:sz w:val="20"/>
                <w:szCs w:val="20"/>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BE">
            <w:pPr>
              <w:rPr>
                <w:rFonts w:ascii="Libre Baskerville" w:cs="Libre Baskerville" w:eastAsia="Libre Baskerville" w:hAnsi="Libre Baskerville"/>
                <w:sz w:val="20"/>
                <w:szCs w:val="20"/>
              </w:rPr>
            </w:pP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14:paraId="000000BF">
            <w:pPr>
              <w:rPr>
                <w:rFonts w:ascii="Libre Baskerville" w:cs="Libre Baskerville" w:eastAsia="Libre Baskerville" w:hAnsi="Libre Baskerville"/>
                <w:sz w:val="20"/>
                <w:szCs w:val="20"/>
              </w:rPr>
            </w:pP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14:paraId="000000C1">
            <w:pPr>
              <w:rPr>
                <w:rFonts w:ascii="Libre Baskerville" w:cs="Libre Baskerville" w:eastAsia="Libre Baskerville" w:hAnsi="Libre Baskerville"/>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C3">
            <w:pPr>
              <w:jc w:val="center"/>
              <w:rPr>
                <w:rFonts w:ascii="Libre Baskerville" w:cs="Libre Baskerville" w:eastAsia="Libre Baskerville" w:hAnsi="Libre Baskerville"/>
                <w:sz w:val="20"/>
                <w:szCs w:val="20"/>
              </w:rPr>
            </w:pPr>
            <w:r w:rsidDel="00000000" w:rsidR="00000000" w:rsidRPr="00000000">
              <w:rPr>
                <w:rtl w:val="0"/>
              </w:rPr>
            </w:r>
          </w:p>
        </w:tc>
      </w:tr>
      <w:tr>
        <w:trPr>
          <w:cantSplit w:val="0"/>
          <w:trHeight w:val="400" w:hRule="atLeast"/>
          <w:tblHeader w:val="0"/>
        </w:trPr>
        <w:tc>
          <w:tcPr>
            <w:gridSpan w:val="4"/>
            <w:vAlign w:val="center"/>
          </w:tcPr>
          <w:p w:rsidR="00000000" w:rsidDel="00000000" w:rsidP="00000000" w:rsidRDefault="00000000" w:rsidRPr="00000000" w14:paraId="000000C4">
            <w:pPr>
              <w:rPr>
                <w:rFonts w:ascii="Libre Baskerville" w:cs="Libre Baskerville" w:eastAsia="Libre Baskerville" w:hAnsi="Libre Baskerville"/>
                <w:sz w:val="18"/>
                <w:szCs w:val="18"/>
              </w:rPr>
            </w:pPr>
            <w:r w:rsidDel="00000000" w:rsidR="00000000" w:rsidRPr="00000000">
              <w:rPr>
                <w:rFonts w:ascii="Libre Baskerville" w:cs="Libre Baskerville" w:eastAsia="Libre Baskerville" w:hAnsi="Libre Baskerville"/>
                <w:sz w:val="18"/>
                <w:szCs w:val="18"/>
                <w:rtl w:val="0"/>
              </w:rPr>
              <w:t xml:space="preserve">Non-membership (NAfME) participation fee</w:t>
            </w:r>
          </w:p>
        </w:tc>
        <w:tc>
          <w:tcPr>
            <w:gridSpan w:val="5"/>
            <w:tcBorders>
              <w:top w:color="000000" w:space="0" w:sz="4" w:val="single"/>
            </w:tcBorders>
            <w:vAlign w:val="center"/>
          </w:tcPr>
          <w:p w:rsidR="00000000" w:rsidDel="00000000" w:rsidP="00000000" w:rsidRDefault="00000000" w:rsidRPr="00000000" w14:paraId="000000C8">
            <w:pP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$135.00 per director</w:t>
            </w:r>
          </w:p>
        </w:tc>
        <w:tc>
          <w:tcPr>
            <w:tcBorders>
              <w:top w:color="000000" w:space="0" w:sz="4" w:val="single"/>
            </w:tcBorders>
            <w:vAlign w:val="center"/>
          </w:tcPr>
          <w:p w:rsidR="00000000" w:rsidDel="00000000" w:rsidP="00000000" w:rsidRDefault="00000000" w:rsidRPr="00000000" w14:paraId="000000CD">
            <w:pPr>
              <w:jc w:val="center"/>
              <w:rPr>
                <w:rFonts w:ascii="Libre Baskerville" w:cs="Libre Baskerville" w:eastAsia="Libre Baskerville" w:hAnsi="Libre Baskerville"/>
                <w:sz w:val="20"/>
                <w:szCs w:val="20"/>
              </w:rPr>
            </w:pPr>
            <w:r w:rsidDel="00000000" w:rsidR="00000000" w:rsidRPr="00000000">
              <w:rPr>
                <w:rtl w:val="0"/>
              </w:rPr>
            </w:r>
          </w:p>
        </w:tc>
      </w:tr>
      <w:tr>
        <w:trPr>
          <w:cantSplit w:val="0"/>
          <w:trHeight w:val="40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0CE">
            <w:pPr>
              <w:rPr>
                <w:rFonts w:ascii="Libre Baskerville" w:cs="Libre Baskerville" w:eastAsia="Libre Baskerville" w:hAnsi="Libre Baskerville"/>
                <w:sz w:val="18"/>
                <w:szCs w:val="18"/>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CF">
            <w:pPr>
              <w:rPr>
                <w:rFonts w:ascii="Libre Baskerville" w:cs="Libre Baskerville" w:eastAsia="Libre Baskerville" w:hAnsi="Libre Baskerville"/>
                <w:sz w:val="18"/>
                <w:szCs w:val="18"/>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D0">
            <w:pPr>
              <w:rPr>
                <w:rFonts w:ascii="Libre Baskerville" w:cs="Libre Baskerville" w:eastAsia="Libre Baskerville" w:hAnsi="Libre Baskerville"/>
                <w:sz w:val="20"/>
                <w:szCs w:val="20"/>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D1">
            <w:pPr>
              <w:rPr>
                <w:rFonts w:ascii="Libre Baskerville" w:cs="Libre Baskerville" w:eastAsia="Libre Baskerville" w:hAnsi="Libre Baskerville"/>
                <w:sz w:val="20"/>
                <w:szCs w:val="20"/>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0D2">
            <w:pPr>
              <w:rPr>
                <w:rFonts w:ascii="Libre Baskerville" w:cs="Libre Baskerville" w:eastAsia="Libre Baskerville" w:hAnsi="Libre Baskerville"/>
                <w:sz w:val="20"/>
                <w:szCs w:val="20"/>
              </w:rPr>
            </w:pPr>
            <w:r w:rsidDel="00000000" w:rsidR="00000000" w:rsidRPr="00000000">
              <w:rPr>
                <w:rtl w:val="0"/>
              </w:rPr>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D3">
            <w:pPr>
              <w:rPr>
                <w:rFonts w:ascii="Libre Baskerville" w:cs="Libre Baskerville" w:eastAsia="Libre Baskerville" w:hAnsi="Libre Baskerville"/>
                <w:sz w:val="20"/>
                <w:szCs w:val="20"/>
              </w:rPr>
            </w:pPr>
            <w:r w:rsidDel="00000000" w:rsidR="00000000" w:rsidRPr="00000000">
              <w:rPr>
                <w:rtl w:val="0"/>
              </w:rPr>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D5">
            <w:pPr>
              <w:rPr>
                <w:rFonts w:ascii="Libre Baskerville" w:cs="Libre Baskerville" w:eastAsia="Libre Baskerville" w:hAnsi="Libre Baskerville"/>
                <w:sz w:val="20"/>
                <w:szCs w:val="20"/>
              </w:rPr>
            </w:pPr>
            <w:r w:rsidDel="00000000" w:rsidR="00000000" w:rsidRPr="00000000">
              <w:rPr>
                <w:rtl w:val="0"/>
              </w:rPr>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D7">
            <w:pPr>
              <w:jc w:val="center"/>
              <w:rPr>
                <w:rFonts w:ascii="Libre Baskerville" w:cs="Libre Baskerville" w:eastAsia="Libre Baskerville" w:hAnsi="Libre Baskerville"/>
                <w:sz w:val="20"/>
                <w:szCs w:val="20"/>
              </w:rPr>
            </w:pPr>
            <w:r w:rsidDel="00000000" w:rsidR="00000000" w:rsidRPr="00000000">
              <w:rPr>
                <w:rtl w:val="0"/>
              </w:rPr>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8">
            <w:pPr>
              <w:rPr>
                <w:rFonts w:ascii="Libre Baskerville" w:cs="Libre Baskerville" w:eastAsia="Libre Baskerville" w:hAnsi="Libre Baskerville"/>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9">
            <w:pPr>
              <w:rPr>
                <w:rFonts w:ascii="Libre Baskerville" w:cs="Libre Baskerville" w:eastAsia="Libre Baskerville" w:hAnsi="Libre Baskerville"/>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A">
            <w:pPr>
              <w:rPr>
                <w:rFonts w:ascii="Libre Baskerville" w:cs="Libre Baskerville" w:eastAsia="Libre Baskerville" w:hAnsi="Libre Baskerville"/>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DB">
            <w:pPr>
              <w:rPr>
                <w:rFonts w:ascii="Libre Baskerville" w:cs="Libre Baskerville" w:eastAsia="Libre Baskerville" w:hAnsi="Libre Baskerville"/>
                <w:sz w:val="20"/>
                <w:szCs w:val="20"/>
              </w:rPr>
            </w:pPr>
            <w:r w:rsidDel="00000000" w:rsidR="00000000" w:rsidRPr="00000000">
              <w:rPr>
                <w:rtl w:val="0"/>
              </w:rPr>
            </w:r>
          </w:p>
        </w:tc>
        <w:tc>
          <w:tcPr>
            <w:gridSpan w:val="5"/>
            <w:tcBorders>
              <w:bottom w:color="000000" w:space="0" w:sz="4" w:val="single"/>
            </w:tcBorders>
            <w:vAlign w:val="center"/>
          </w:tcPr>
          <w:p w:rsidR="00000000" w:rsidDel="00000000" w:rsidP="00000000" w:rsidRDefault="00000000" w:rsidRPr="00000000" w14:paraId="000000DC">
            <w:pPr>
              <w:jc w:val="right"/>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Total amount enclosed</w:t>
            </w:r>
          </w:p>
        </w:tc>
        <w:tc>
          <w:tcPr>
            <w:tcBorders>
              <w:bottom w:color="000000" w:space="0" w:sz="4" w:val="single"/>
            </w:tcBorders>
            <w:vAlign w:val="center"/>
          </w:tcPr>
          <w:p w:rsidR="00000000" w:rsidDel="00000000" w:rsidP="00000000" w:rsidRDefault="00000000" w:rsidRPr="00000000" w14:paraId="000000E1">
            <w:pPr>
              <w:jc w:val="center"/>
              <w:rPr>
                <w:rFonts w:ascii="Libre Baskerville" w:cs="Libre Baskerville" w:eastAsia="Libre Baskerville" w:hAnsi="Libre Baskerville"/>
                <w:sz w:val="20"/>
                <w:szCs w:val="20"/>
              </w:rPr>
            </w:pPr>
            <w:r w:rsidDel="00000000" w:rsidR="00000000" w:rsidRPr="00000000">
              <w:rPr>
                <w:rtl w:val="0"/>
              </w:rPr>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2">
            <w:pPr>
              <w:rPr>
                <w:rFonts w:ascii="Libre Baskerville" w:cs="Libre Baskerville" w:eastAsia="Libre Baskerville" w:hAnsi="Libre Baskerville"/>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3">
            <w:pPr>
              <w:rPr>
                <w:rFonts w:ascii="Libre Baskerville" w:cs="Libre Baskerville" w:eastAsia="Libre Baskerville" w:hAnsi="Libre Baskerville"/>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4">
            <w:pPr>
              <w:rPr>
                <w:rFonts w:ascii="Libre Baskerville" w:cs="Libre Baskerville" w:eastAsia="Libre Baskerville" w:hAnsi="Libre Baskervil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5">
            <w:pPr>
              <w:rPr>
                <w:rFonts w:ascii="Libre Baskerville" w:cs="Libre Baskerville" w:eastAsia="Libre Baskerville" w:hAnsi="Libre Baskervil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E6">
            <w:pPr>
              <w:rPr>
                <w:rFonts w:ascii="Libre Baskerville" w:cs="Libre Baskerville" w:eastAsia="Libre Baskerville" w:hAnsi="Libre Baskerville"/>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E7">
            <w:pPr>
              <w:rPr>
                <w:rFonts w:ascii="Libre Baskerville" w:cs="Libre Baskerville" w:eastAsia="Libre Baskerville" w:hAnsi="Libre Baskerville"/>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E9">
            <w:pPr>
              <w:rPr>
                <w:rFonts w:ascii="Libre Baskerville" w:cs="Libre Baskerville" w:eastAsia="Libre Baskerville" w:hAnsi="Libre Baskervil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EB">
            <w:pPr>
              <w:rPr>
                <w:rFonts w:ascii="Libre Baskerville" w:cs="Libre Baskerville" w:eastAsia="Libre Baskerville" w:hAnsi="Libre Baskerville"/>
              </w:rPr>
            </w:pPr>
            <w:r w:rsidDel="00000000" w:rsidR="00000000" w:rsidRPr="00000000">
              <w:rPr>
                <w:rtl w:val="0"/>
              </w:rPr>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C">
            <w:pPr>
              <w:rPr>
                <w:rFonts w:ascii="Libre Baskerville" w:cs="Libre Baskerville" w:eastAsia="Libre Baskerville" w:hAnsi="Libre Baskerville"/>
                <w:sz w:val="22"/>
                <w:szCs w:val="22"/>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D">
            <w:pPr>
              <w:jc w:val="cente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EE">
            <w:pPr>
              <w:rPr>
                <w:b w:val="1"/>
                <w:sz w:val="20"/>
                <w:szCs w:val="20"/>
              </w:rPr>
            </w:pPr>
            <w:r w:rsidDel="00000000" w:rsidR="00000000" w:rsidRPr="00000000">
              <w:rPr>
                <w:b w:val="1"/>
                <w:sz w:val="20"/>
                <w:szCs w:val="20"/>
                <w:rtl w:val="0"/>
              </w:rPr>
              <w:t xml:space="preserve">Do you have students auditioning for High School districts as well?    _______ yes _____ no</w:t>
            </w:r>
          </w:p>
          <w:p w:rsidR="00000000" w:rsidDel="00000000" w:rsidP="00000000" w:rsidRDefault="00000000" w:rsidRPr="00000000" w14:paraId="000000EF">
            <w:pPr>
              <w:rPr>
                <w:b w:val="1"/>
                <w:sz w:val="20"/>
                <w:szCs w:val="20"/>
              </w:rPr>
            </w:pPr>
            <w:r w:rsidDel="00000000" w:rsidR="00000000" w:rsidRPr="00000000">
              <w:rPr>
                <w:rtl w:val="0"/>
              </w:rPr>
            </w:r>
          </w:p>
          <w:p w:rsidR="00000000" w:rsidDel="00000000" w:rsidP="00000000" w:rsidRDefault="00000000" w:rsidRPr="00000000" w14:paraId="000000F0">
            <w:pPr>
              <w:rPr>
                <w:b w:val="1"/>
                <w:sz w:val="20"/>
                <w:szCs w:val="20"/>
              </w:rPr>
            </w:pPr>
            <w:r w:rsidDel="00000000" w:rsidR="00000000" w:rsidRPr="00000000">
              <w:rPr>
                <w:b w:val="1"/>
                <w:sz w:val="20"/>
                <w:szCs w:val="20"/>
                <w:rtl w:val="0"/>
              </w:rPr>
              <w:t xml:space="preserve">Will you be traveling with another school or schools?                             _______ yes _____ no</w:t>
            </w:r>
          </w:p>
          <w:p w:rsidR="00000000" w:rsidDel="00000000" w:rsidP="00000000" w:rsidRDefault="00000000" w:rsidRPr="00000000" w14:paraId="000000F1">
            <w:pPr>
              <w:rPr>
                <w:b w:val="1"/>
                <w:sz w:val="20"/>
                <w:szCs w:val="20"/>
              </w:rPr>
            </w:pPr>
            <w:r w:rsidDel="00000000" w:rsidR="00000000" w:rsidRPr="00000000">
              <w:rPr>
                <w:b w:val="1"/>
                <w:sz w:val="20"/>
                <w:szCs w:val="20"/>
                <w:rtl w:val="0"/>
              </w:rPr>
              <w:t xml:space="preserve">Please list:</w:t>
            </w:r>
          </w:p>
          <w:p w:rsidR="00000000" w:rsidDel="00000000" w:rsidP="00000000" w:rsidRDefault="00000000" w:rsidRPr="00000000" w14:paraId="000000F2">
            <w:pPr>
              <w:rPr>
                <w:b w:val="1"/>
                <w:sz w:val="20"/>
                <w:szCs w:val="20"/>
              </w:rPr>
            </w:pPr>
            <w:r w:rsidDel="00000000" w:rsidR="00000000" w:rsidRPr="00000000">
              <w:rPr>
                <w:rtl w:val="0"/>
              </w:rPr>
            </w:r>
          </w:p>
          <w:p w:rsidR="00000000" w:rsidDel="00000000" w:rsidP="00000000" w:rsidRDefault="00000000" w:rsidRPr="00000000" w14:paraId="000000F3">
            <w:pPr>
              <w:rPr>
                <w:b w:val="1"/>
                <w:sz w:val="20"/>
                <w:szCs w:val="20"/>
              </w:rPr>
            </w:pPr>
            <w:r w:rsidDel="00000000" w:rsidR="00000000" w:rsidRPr="00000000">
              <w:rPr>
                <w:b w:val="1"/>
                <w:sz w:val="20"/>
                <w:szCs w:val="20"/>
                <w:rtl w:val="0"/>
              </w:rPr>
              <w:t xml:space="preserve">Travel Time One Way:____________</w:t>
            </w:r>
          </w:p>
          <w:p w:rsidR="00000000" w:rsidDel="00000000" w:rsidP="00000000" w:rsidRDefault="00000000" w:rsidRPr="00000000" w14:paraId="000000F4">
            <w:pPr>
              <w:rPr>
                <w:b w:val="1"/>
                <w:sz w:val="20"/>
                <w:szCs w:val="20"/>
              </w:rPr>
            </w:pPr>
            <w:r w:rsidDel="00000000" w:rsidR="00000000" w:rsidRPr="00000000">
              <w:rPr>
                <w:rtl w:val="0"/>
              </w:rPr>
            </w:r>
          </w:p>
          <w:p w:rsidR="00000000" w:rsidDel="00000000" w:rsidP="00000000" w:rsidRDefault="00000000" w:rsidRPr="00000000" w14:paraId="000000F5">
            <w:pPr>
              <w:jc w:val="left"/>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F6">
            <w:pPr>
              <w:jc w:val="cente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Please send only one SCHOOL check made payable to</w:t>
            </w:r>
          </w:p>
          <w:p w:rsidR="00000000" w:rsidDel="00000000" w:rsidP="00000000" w:rsidRDefault="00000000" w:rsidRPr="00000000" w14:paraId="000000F7">
            <w:pPr>
              <w:jc w:val="cente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b w:val="1"/>
                <w:sz w:val="20"/>
                <w:szCs w:val="20"/>
                <w:highlight w:val="green"/>
                <w:rtl w:val="0"/>
              </w:rPr>
              <w:t xml:space="preserve">Glenvar High School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F">
            <w:pPr>
              <w:rPr>
                <w:rFonts w:ascii="Libre Baskerville" w:cs="Libre Baskerville" w:eastAsia="Libre Baskerville" w:hAnsi="Libre Baskerville"/>
              </w:rPr>
            </w:pPr>
            <w:r w:rsidDel="00000000" w:rsidR="00000000" w:rsidRPr="00000000">
              <w:rPr>
                <w:rtl w:val="0"/>
              </w:rPr>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0">
            <w:pPr>
              <w:rPr>
                <w:rFonts w:ascii="Libre Baskerville" w:cs="Libre Baskerville" w:eastAsia="Libre Baskerville" w:hAnsi="Libre Baskerville"/>
                <w:sz w:val="22"/>
                <w:szCs w:val="22"/>
              </w:rPr>
            </w:pPr>
            <w:r w:rsidDel="00000000" w:rsidR="00000000" w:rsidRPr="00000000">
              <w:rPr>
                <w:rtl w:val="0"/>
              </w:rPr>
            </w:r>
          </w:p>
        </w:tc>
        <w:tc>
          <w:tcPr>
            <w:gridSpan w:val="8"/>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1">
            <w:pPr>
              <w:jc w:val="cente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highlight w:val="yellow"/>
                <w:rtl w:val="0"/>
              </w:rPr>
              <w:t xml:space="preserve">All forms and fees must be postmarked no later than </w:t>
              <w:br w:type="textWrapping"/>
            </w:r>
            <w:r w:rsidDel="00000000" w:rsidR="00000000" w:rsidRPr="00000000">
              <w:rPr>
                <w:rFonts w:ascii="Libre Baskerville" w:cs="Libre Baskerville" w:eastAsia="Libre Baskerville" w:hAnsi="Libre Baskerville"/>
                <w:b w:val="1"/>
                <w:sz w:val="20"/>
                <w:szCs w:val="20"/>
                <w:highlight w:val="yellow"/>
                <w:rtl w:val="0"/>
              </w:rPr>
              <w:t xml:space="preserve">Friday, October 7, 2022</w:t>
            </w:r>
            <w:r w:rsidDel="00000000" w:rsidR="00000000" w:rsidRPr="00000000">
              <w:rPr>
                <w:rFonts w:ascii="Libre Baskerville" w:cs="Libre Baskerville" w:eastAsia="Libre Baskerville" w:hAnsi="Libre Baskerville"/>
                <w:sz w:val="20"/>
                <w:szCs w:val="20"/>
                <w:highlight w:val="yellow"/>
                <w:rtl w:val="0"/>
              </w:rPr>
              <w:t xml:space="preserve">.</w:t>
            </w:r>
            <w:r w:rsidDel="00000000" w:rsidR="00000000" w:rsidRPr="00000000">
              <w:rPr>
                <w:rtl w:val="0"/>
              </w:rPr>
            </w:r>
          </w:p>
          <w:p w:rsidR="00000000" w:rsidDel="00000000" w:rsidP="00000000" w:rsidRDefault="00000000" w:rsidRPr="00000000" w14:paraId="00000102">
            <w:pPr>
              <w:jc w:val="center"/>
              <w:rPr>
                <w:rFonts w:ascii="Libre Baskerville" w:cs="Libre Baskerville" w:eastAsia="Libre Baskerville" w:hAnsi="Libre Baskerville"/>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A">
            <w:pPr>
              <w:rPr>
                <w:rFonts w:ascii="Libre Baskerville" w:cs="Libre Baskerville" w:eastAsia="Libre Baskerville" w:hAnsi="Libre Baskerville"/>
              </w:rPr>
            </w:pPr>
            <w:r w:rsidDel="00000000" w:rsidR="00000000" w:rsidRPr="00000000">
              <w:rPr>
                <w:rtl w:val="0"/>
              </w:rPr>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B">
            <w:pPr>
              <w:rPr>
                <w:rFonts w:ascii="Libre Baskerville" w:cs="Libre Baskerville" w:eastAsia="Libre Baskerville" w:hAnsi="Libre Baskerville"/>
                <w:sz w:val="22"/>
                <w:szCs w:val="22"/>
              </w:rPr>
            </w:pPr>
            <w:r w:rsidDel="00000000" w:rsidR="00000000" w:rsidRPr="00000000">
              <w:rPr>
                <w:rtl w:val="0"/>
              </w:rPr>
            </w:r>
          </w:p>
        </w:tc>
        <w:tc>
          <w:tcPr>
            <w:gridSpan w:val="8"/>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rPr>
                <w:rFonts w:ascii="Libre Baskerville" w:cs="Libre Baskerville" w:eastAsia="Libre Baskerville" w:hAnsi="Libre Baskerville"/>
              </w:rPr>
            </w:pPr>
            <w:r w:rsidDel="00000000" w:rsidR="00000000" w:rsidRPr="00000000">
              <w:rPr>
                <w:rtl w:val="0"/>
              </w:rPr>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rPr>
                <w:rFonts w:ascii="Libre Baskerville" w:cs="Libre Baskerville" w:eastAsia="Libre Baskerville" w:hAnsi="Libre Baskerville"/>
                <w:sz w:val="22"/>
                <w:szCs w:val="22"/>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6">
            <w:pPr>
              <w:jc w:val="cente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i w:val="1"/>
                <w:sz w:val="20"/>
                <w:szCs w:val="20"/>
                <w:rtl w:val="0"/>
              </w:rPr>
              <w:t xml:space="preserve">Certified mail preferred to</w:t>
            </w:r>
            <w:r w:rsidDel="00000000" w:rsidR="00000000" w:rsidRPr="00000000">
              <w:rPr>
                <w:rFonts w:ascii="Libre Baskerville" w:cs="Libre Baskerville" w:eastAsia="Libre Baskerville" w:hAnsi="Libre Baskerville"/>
                <w:sz w:val="20"/>
                <w:szCs w:val="20"/>
                <w:rtl w:val="0"/>
              </w:rPr>
              <w:t xml:space="preserve">:</w:t>
            </w:r>
          </w:p>
          <w:p w:rsidR="00000000" w:rsidDel="00000000" w:rsidP="00000000" w:rsidRDefault="00000000" w:rsidRPr="00000000" w14:paraId="00000117">
            <w:pPr>
              <w:jc w:val="center"/>
              <w:rPr>
                <w:rFonts w:ascii="Libre Baskerville" w:cs="Libre Baskerville" w:eastAsia="Libre Baskerville" w:hAnsi="Libre Baskerville"/>
                <w:sz w:val="18"/>
                <w:szCs w:val="18"/>
              </w:rPr>
            </w:pPr>
            <w:r w:rsidDel="00000000" w:rsidR="00000000" w:rsidRPr="00000000">
              <w:rPr>
                <w:rFonts w:ascii="Libre Baskerville" w:cs="Libre Baskerville" w:eastAsia="Libre Baskerville" w:hAnsi="Libre Baskerville"/>
                <w:sz w:val="18"/>
                <w:szCs w:val="18"/>
                <w:highlight w:val="green"/>
                <w:rtl w:val="0"/>
              </w:rPr>
              <w:t xml:space="preserve">Glenvar High School</w:t>
              <w:br w:type="textWrapping"/>
              <w:t xml:space="preserve">c/o Terry Haynie</w:t>
              <w:br w:type="textWrapping"/>
              <w:t xml:space="preserve">4549 Malus Drive</w:t>
              <w:br w:type="textWrapping"/>
              <w:t xml:space="preserve">Salem, VA 24153</w:t>
            </w:r>
            <w:r w:rsidDel="00000000" w:rsidR="00000000" w:rsidRPr="00000000">
              <w:rPr>
                <w:rtl w:val="0"/>
              </w:rPr>
            </w:r>
          </w:p>
          <w:p w:rsidR="00000000" w:rsidDel="00000000" w:rsidP="00000000" w:rsidRDefault="00000000" w:rsidRPr="00000000" w14:paraId="00000118">
            <w:pPr>
              <w:jc w:val="center"/>
              <w:rPr>
                <w:rFonts w:ascii="Libre Baskerville" w:cs="Libre Baskerville" w:eastAsia="Libre Baskerville" w:hAnsi="Libre Baskerville"/>
                <w:sz w:val="18"/>
                <w:szCs w:val="18"/>
              </w:rPr>
            </w:pPr>
            <w:r w:rsidDel="00000000" w:rsidR="00000000" w:rsidRPr="00000000">
              <w:rPr>
                <w:rFonts w:ascii="Libre Baskerville" w:cs="Libre Baskerville" w:eastAsia="Libre Baskerville" w:hAnsi="Libre Baskerville"/>
                <w:sz w:val="18"/>
                <w:szCs w:val="18"/>
                <w:rtl w:val="0"/>
              </w:rPr>
              <w:t xml:space="preserve">thaynie@rcps.us</w:t>
            </w:r>
          </w:p>
          <w:p w:rsidR="00000000" w:rsidDel="00000000" w:rsidP="00000000" w:rsidRDefault="00000000" w:rsidRPr="00000000" w14:paraId="00000119">
            <w:pPr>
              <w:jc w:val="center"/>
              <w:rPr>
                <w:rFonts w:ascii="Libre Baskerville" w:cs="Libre Baskerville" w:eastAsia="Libre Baskerville" w:hAnsi="Libre Baskerville"/>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rPr>
                <w:rFonts w:ascii="Libre Baskerville" w:cs="Libre Baskerville" w:eastAsia="Libre Baskerville" w:hAnsi="Libre Baskerville"/>
              </w:rPr>
            </w:pPr>
            <w:r w:rsidDel="00000000" w:rsidR="00000000" w:rsidRPr="00000000">
              <w:rPr>
                <w:rtl w:val="0"/>
              </w:rPr>
            </w:r>
          </w:p>
        </w:tc>
      </w:tr>
    </w:tbl>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jc w:val="center"/>
        <w:rPr>
          <w:b w:val="1"/>
          <w:color w:val="333300"/>
          <w:sz w:val="36"/>
          <w:szCs w:val="36"/>
        </w:rPr>
      </w:pPr>
      <w:r w:rsidDel="00000000" w:rsidR="00000000" w:rsidRPr="00000000">
        <w:rPr>
          <w:b w:val="1"/>
          <w:color w:val="333300"/>
          <w:sz w:val="36"/>
          <w:szCs w:val="36"/>
          <w:rtl w:val="0"/>
        </w:rPr>
        <w:t xml:space="preserve">High School All-District Audition Selection for 2022:</w:t>
      </w:r>
    </w:p>
    <w:p w:rsidR="00000000" w:rsidDel="00000000" w:rsidP="00000000" w:rsidRDefault="00000000" w:rsidRPr="00000000" w14:paraId="00000124">
      <w:pPr>
        <w:jc w:val="center"/>
        <w:rPr>
          <w:b w:val="1"/>
          <w:color w:val="333300"/>
        </w:rPr>
      </w:pPr>
      <w:r w:rsidDel="00000000" w:rsidR="00000000" w:rsidRPr="00000000">
        <w:rPr>
          <w:b w:val="1"/>
          <w:color w:val="333300"/>
          <w:rtl w:val="0"/>
        </w:rPr>
        <w:t xml:space="preserve">Whither Must I Wander, Vaughn Williams</w:t>
      </w:r>
    </w:p>
    <w:p w:rsidR="00000000" w:rsidDel="00000000" w:rsidP="00000000" w:rsidRDefault="00000000" w:rsidRPr="00000000" w14:paraId="00000125">
      <w:pPr>
        <w:jc w:val="center"/>
        <w:rPr/>
      </w:pPr>
      <w:r w:rsidDel="00000000" w:rsidR="00000000" w:rsidRPr="00000000">
        <w:rPr>
          <w:rtl w:val="0"/>
        </w:rPr>
        <w:t xml:space="preserve">Download copies and accompaniments for all voice parts districtvi.weebly.com or VCDA.net </w:t>
      </w:r>
    </w:p>
    <w:p w:rsidR="00000000" w:rsidDel="00000000" w:rsidP="00000000" w:rsidRDefault="00000000" w:rsidRPr="00000000" w14:paraId="00000126">
      <w:pPr>
        <w:rPr>
          <w:rFonts w:ascii="Arial" w:cs="Arial" w:eastAsia="Arial" w:hAnsi="Arial"/>
          <w:color w:val="333300"/>
          <w:sz w:val="18"/>
          <w:szCs w:val="18"/>
        </w:rPr>
      </w:pPr>
      <w:r w:rsidDel="00000000" w:rsidR="00000000" w:rsidRPr="00000000">
        <w:rPr>
          <w:rtl w:val="0"/>
        </w:rPr>
      </w:r>
    </w:p>
    <w:p w:rsidR="00000000" w:rsidDel="00000000" w:rsidP="00000000" w:rsidRDefault="00000000" w:rsidRPr="00000000" w14:paraId="00000127">
      <w:pPr>
        <w:jc w:val="center"/>
        <w:rPr>
          <w:b w:val="1"/>
          <w:sz w:val="36"/>
          <w:szCs w:val="36"/>
        </w:rPr>
      </w:pPr>
      <w:r w:rsidDel="00000000" w:rsidR="00000000" w:rsidRPr="00000000">
        <w:rPr>
          <w:b w:val="1"/>
          <w:sz w:val="36"/>
          <w:szCs w:val="36"/>
          <w:rtl w:val="0"/>
        </w:rPr>
        <w:t xml:space="preserve">AUDITION PROCEDURE:</w:t>
      </w:r>
    </w:p>
    <w:p w:rsidR="00000000" w:rsidDel="00000000" w:rsidP="00000000" w:rsidRDefault="00000000" w:rsidRPr="00000000" w14:paraId="00000128">
      <w:pPr>
        <w:jc w:val="center"/>
        <w:rPr>
          <w:b w:val="1"/>
          <w:sz w:val="30"/>
          <w:szCs w:val="30"/>
        </w:rPr>
      </w:pPr>
      <w:r w:rsidDel="00000000" w:rsidR="00000000" w:rsidRPr="00000000">
        <w:rPr>
          <w:sz w:val="30"/>
          <w:szCs w:val="30"/>
          <w:rtl w:val="0"/>
        </w:rPr>
        <w:t xml:space="preserve">The student will sing the audition piece, then sight reading</w:t>
      </w:r>
      <w:r w:rsidDel="00000000" w:rsidR="00000000" w:rsidRPr="00000000">
        <w:rPr>
          <w:b w:val="1"/>
          <w:sz w:val="30"/>
          <w:szCs w:val="30"/>
          <w:rtl w:val="0"/>
        </w:rPr>
        <w:t xml:space="preserve">.</w:t>
      </w:r>
    </w:p>
    <w:p w:rsidR="00000000" w:rsidDel="00000000" w:rsidP="00000000" w:rsidRDefault="00000000" w:rsidRPr="00000000" w14:paraId="00000129">
      <w:pPr>
        <w:rPr>
          <w:b w:val="1"/>
        </w:rPr>
      </w:pPr>
      <w:r w:rsidDel="00000000" w:rsidR="00000000" w:rsidRPr="00000000">
        <w:rPr>
          <w:rtl w:val="0"/>
        </w:rPr>
      </w:r>
    </w:p>
    <w:p w:rsidR="00000000" w:rsidDel="00000000" w:rsidP="00000000" w:rsidRDefault="00000000" w:rsidRPr="00000000" w14:paraId="0000012A">
      <w:pPr>
        <w:numPr>
          <w:ilvl w:val="0"/>
          <w:numId w:val="2"/>
        </w:numPr>
        <w:ind w:left="720" w:hanging="360"/>
        <w:rPr/>
      </w:pPr>
      <w:r w:rsidDel="00000000" w:rsidR="00000000" w:rsidRPr="00000000">
        <w:rPr>
          <w:rtl w:val="0"/>
        </w:rPr>
        <w:t xml:space="preserve">All warm ups are to be done on the bus or outside of the building.</w:t>
      </w:r>
    </w:p>
    <w:p w:rsidR="00000000" w:rsidDel="00000000" w:rsidP="00000000" w:rsidRDefault="00000000" w:rsidRPr="00000000" w14:paraId="0000012B">
      <w:pPr>
        <w:ind w:left="360" w:firstLine="0"/>
        <w:rPr/>
      </w:pPr>
      <w:r w:rsidDel="00000000" w:rsidR="00000000" w:rsidRPr="00000000">
        <w:rPr>
          <w:rtl w:val="0"/>
        </w:rPr>
      </w:r>
    </w:p>
    <w:p w:rsidR="00000000" w:rsidDel="00000000" w:rsidP="00000000" w:rsidRDefault="00000000" w:rsidRPr="00000000" w14:paraId="0000012C">
      <w:pPr>
        <w:numPr>
          <w:ilvl w:val="0"/>
          <w:numId w:val="2"/>
        </w:numPr>
        <w:ind w:left="720" w:hanging="360"/>
        <w:rPr/>
      </w:pPr>
      <w:r w:rsidDel="00000000" w:rsidR="00000000" w:rsidRPr="00000000">
        <w:rPr>
          <w:rtl w:val="0"/>
        </w:rPr>
        <w:t xml:space="preserve">No singing will be permitted in waiting areas or hallways.</w:t>
      </w:r>
    </w:p>
    <w:p w:rsidR="00000000" w:rsidDel="00000000" w:rsidP="00000000" w:rsidRDefault="00000000" w:rsidRPr="00000000" w14:paraId="0000012D">
      <w:pPr>
        <w:ind w:left="360" w:firstLine="0"/>
        <w:rPr/>
      </w:pPr>
      <w:r w:rsidDel="00000000" w:rsidR="00000000" w:rsidRPr="00000000">
        <w:rPr>
          <w:rtl w:val="0"/>
        </w:rPr>
      </w:r>
    </w:p>
    <w:p w:rsidR="00000000" w:rsidDel="00000000" w:rsidP="00000000" w:rsidRDefault="00000000" w:rsidRPr="00000000" w14:paraId="0000012E">
      <w:pPr>
        <w:numPr>
          <w:ilvl w:val="0"/>
          <w:numId w:val="2"/>
        </w:numPr>
        <w:ind w:left="720" w:hanging="360"/>
        <w:rPr/>
      </w:pPr>
      <w:r w:rsidDel="00000000" w:rsidR="00000000" w:rsidRPr="00000000">
        <w:rPr>
          <w:rtl w:val="0"/>
        </w:rPr>
        <w:t xml:space="preserve">We have runners for both senior high and junior high and each will be called out on the P.A. system.  </w:t>
      </w:r>
      <w:r w:rsidDel="00000000" w:rsidR="00000000" w:rsidRPr="00000000">
        <w:rPr>
          <w:b w:val="1"/>
          <w:rtl w:val="0"/>
        </w:rPr>
        <w:t xml:space="preserve">It is extremely important that your students remain quiet when runners call student groups.  Please stay with your students and supervise them in the auditorium.</w:t>
      </w:r>
      <w:r w:rsidDel="00000000" w:rsidR="00000000" w:rsidRPr="00000000">
        <w:rPr>
          <w:rtl w:val="0"/>
        </w:rPr>
      </w:r>
    </w:p>
    <w:p w:rsidR="00000000" w:rsidDel="00000000" w:rsidP="00000000" w:rsidRDefault="00000000" w:rsidRPr="00000000" w14:paraId="0000012F">
      <w:pPr>
        <w:ind w:left="360" w:firstLine="0"/>
        <w:rPr/>
      </w:pPr>
      <w:r w:rsidDel="00000000" w:rsidR="00000000" w:rsidRPr="00000000">
        <w:rPr>
          <w:rtl w:val="0"/>
        </w:rPr>
      </w:r>
    </w:p>
    <w:p w:rsidR="00000000" w:rsidDel="00000000" w:rsidP="00000000" w:rsidRDefault="00000000" w:rsidRPr="00000000" w14:paraId="00000130">
      <w:pPr>
        <w:numPr>
          <w:ilvl w:val="0"/>
          <w:numId w:val="2"/>
        </w:numPr>
        <w:ind w:left="720" w:hanging="360"/>
        <w:rPr/>
      </w:pPr>
      <w:r w:rsidDel="00000000" w:rsidR="00000000" w:rsidRPr="00000000">
        <w:rPr>
          <w:rtl w:val="0"/>
        </w:rPr>
        <w:t xml:space="preserve">Students will be called by voice part, school name and audition number (final two digits).</w:t>
      </w:r>
    </w:p>
    <w:p w:rsidR="00000000" w:rsidDel="00000000" w:rsidP="00000000" w:rsidRDefault="00000000" w:rsidRPr="00000000" w14:paraId="00000131">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Fonts w:ascii="Times New Roman" w:cs="Times New Roman" w:eastAsia="Times New Roman" w:hAnsi="Times New Roman"/>
          <w:color w:val="000000"/>
          <w:rtl w:val="0"/>
        </w:rPr>
        <w:t xml:space="preserve">For example:</w:t>
      </w:r>
      <w:r w:rsidDel="00000000" w:rsidR="00000000" w:rsidRPr="00000000">
        <w:rPr>
          <w:rtl w:val="0"/>
        </w:rPr>
      </w:r>
    </w:p>
    <w:p w:rsidR="00000000" w:rsidDel="00000000" w:rsidP="00000000" w:rsidRDefault="00000000" w:rsidRPr="00000000" w14:paraId="00000132">
      <w:pPr>
        <w:pStyle w:val="Heading2"/>
        <w:numPr>
          <w:ilvl w:val="0"/>
          <w:numId w:val="2"/>
        </w:numPr>
        <w:ind w:left="720" w:hanging="360"/>
        <w:rPr/>
      </w:pPr>
      <w:r w:rsidDel="00000000" w:rsidR="00000000" w:rsidRPr="00000000">
        <w:rPr>
          <w:rtl w:val="0"/>
        </w:rPr>
        <w:t xml:space="preserve">Your High School, Soprano 1’s, numbers 5-10</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numPr>
          <w:ilvl w:val="0"/>
          <w:numId w:val="2"/>
        </w:numPr>
        <w:ind w:left="720" w:hanging="360"/>
        <w:rPr/>
      </w:pPr>
      <w:r w:rsidDel="00000000" w:rsidR="00000000" w:rsidRPr="00000000">
        <w:rPr>
          <w:rtl w:val="0"/>
        </w:rPr>
        <w:t xml:space="preserve">Directors and chaperones are not permitted in the audition area for any reason.</w:t>
      </w:r>
    </w:p>
    <w:p w:rsidR="00000000" w:rsidDel="00000000" w:rsidP="00000000" w:rsidRDefault="00000000" w:rsidRPr="00000000" w14:paraId="00000135">
      <w:pPr>
        <w:ind w:left="360" w:firstLine="0"/>
        <w:rPr>
          <w:sz w:val="16"/>
          <w:szCs w:val="16"/>
        </w:rPr>
      </w:pPr>
      <w:r w:rsidDel="00000000" w:rsidR="00000000" w:rsidRPr="00000000">
        <w:rPr>
          <w:rtl w:val="0"/>
        </w:rPr>
      </w:r>
    </w:p>
    <w:p w:rsidR="00000000" w:rsidDel="00000000" w:rsidP="00000000" w:rsidRDefault="00000000" w:rsidRPr="00000000" w14:paraId="00000136">
      <w:pPr>
        <w:numPr>
          <w:ilvl w:val="0"/>
          <w:numId w:val="2"/>
        </w:numPr>
        <w:ind w:left="720" w:hanging="360"/>
        <w:rPr/>
      </w:pPr>
      <w:r w:rsidDel="00000000" w:rsidR="00000000" w:rsidRPr="00000000">
        <w:rPr>
          <w:rtl w:val="0"/>
        </w:rPr>
        <w:t xml:space="preserve">When called, students should meet the runner at the front of the auditorium with their score sheets and music in hand (no copied music allowed). Upon arrival to the audition room, the proctor will check the score sheets against a list with their name, school name and audition number.  They will be asked to wait quietly in the hall until their turn to audition.  No singing is allowed outside the audition room.</w:t>
      </w:r>
    </w:p>
    <w:p w:rsidR="00000000" w:rsidDel="00000000" w:rsidP="00000000" w:rsidRDefault="00000000" w:rsidRPr="00000000" w14:paraId="00000137">
      <w:pPr>
        <w:ind w:left="360" w:firstLine="0"/>
        <w:rPr>
          <w:sz w:val="16"/>
          <w:szCs w:val="16"/>
        </w:rPr>
      </w:pPr>
      <w:r w:rsidDel="00000000" w:rsidR="00000000" w:rsidRPr="00000000">
        <w:rPr>
          <w:rtl w:val="0"/>
        </w:rPr>
      </w:r>
    </w:p>
    <w:p w:rsidR="00000000" w:rsidDel="00000000" w:rsidP="00000000" w:rsidRDefault="00000000" w:rsidRPr="00000000" w14:paraId="00000138">
      <w:pPr>
        <w:numPr>
          <w:ilvl w:val="0"/>
          <w:numId w:val="2"/>
        </w:numPr>
        <w:ind w:left="720" w:hanging="360"/>
        <w:rPr/>
      </w:pPr>
      <w:r w:rsidDel="00000000" w:rsidR="00000000" w:rsidRPr="00000000">
        <w:rPr>
          <w:rtl w:val="0"/>
        </w:rPr>
        <w:t xml:space="preserve">At the appropriate time, the student will be taken into the audition room.  The judges will be behind a partition and will not be seen by the student.  When the judges are ready, the proctor will start the CD player then move to stand behind the auditioning student.  The volume level will be set at the beginning of the day, and will not be changed unless directed by the judges.  An octavo of the music will be on the music stand.</w:t>
      </w:r>
    </w:p>
    <w:p w:rsidR="00000000" w:rsidDel="00000000" w:rsidP="00000000" w:rsidRDefault="00000000" w:rsidRPr="00000000" w14:paraId="00000139">
      <w:pPr>
        <w:ind w:left="360" w:firstLine="0"/>
        <w:rPr>
          <w:sz w:val="16"/>
          <w:szCs w:val="16"/>
        </w:rPr>
      </w:pPr>
      <w:r w:rsidDel="00000000" w:rsidR="00000000" w:rsidRPr="00000000">
        <w:rPr>
          <w:rtl w:val="0"/>
        </w:rPr>
      </w:r>
    </w:p>
    <w:p w:rsidR="00000000" w:rsidDel="00000000" w:rsidP="00000000" w:rsidRDefault="00000000" w:rsidRPr="00000000" w14:paraId="0000013A">
      <w:pPr>
        <w:numPr>
          <w:ilvl w:val="0"/>
          <w:numId w:val="2"/>
        </w:numPr>
        <w:ind w:left="720" w:hanging="360"/>
        <w:rPr/>
      </w:pPr>
      <w:r w:rsidDel="00000000" w:rsidR="00000000" w:rsidRPr="00000000">
        <w:rPr>
          <w:rtl w:val="0"/>
        </w:rPr>
        <w:t xml:space="preserve">Students may not talk with judges.</w:t>
      </w:r>
    </w:p>
    <w:p w:rsidR="00000000" w:rsidDel="00000000" w:rsidP="00000000" w:rsidRDefault="00000000" w:rsidRPr="00000000" w14:paraId="0000013B">
      <w:pPr>
        <w:ind w:left="360" w:firstLine="0"/>
        <w:rPr>
          <w:sz w:val="16"/>
          <w:szCs w:val="16"/>
        </w:rPr>
      </w:pPr>
      <w:r w:rsidDel="00000000" w:rsidR="00000000" w:rsidRPr="00000000">
        <w:rPr>
          <w:rtl w:val="0"/>
        </w:rPr>
      </w:r>
    </w:p>
    <w:p w:rsidR="00000000" w:rsidDel="00000000" w:rsidP="00000000" w:rsidRDefault="00000000" w:rsidRPr="00000000" w14:paraId="0000013C">
      <w:pPr>
        <w:numPr>
          <w:ilvl w:val="0"/>
          <w:numId w:val="2"/>
        </w:numPr>
        <w:ind w:left="720" w:hanging="360"/>
        <w:rPr/>
      </w:pPr>
      <w:r w:rsidDel="00000000" w:rsidR="00000000" w:rsidRPr="00000000">
        <w:rPr>
          <w:rtl w:val="0"/>
        </w:rPr>
        <w:t xml:space="preserve">The student may request to start over one time provided that she/he has not completed the audition section.</w:t>
      </w:r>
    </w:p>
    <w:p w:rsidR="00000000" w:rsidDel="00000000" w:rsidP="00000000" w:rsidRDefault="00000000" w:rsidRPr="00000000" w14:paraId="0000013D">
      <w:pPr>
        <w:rPr>
          <w:sz w:val="16"/>
          <w:szCs w:val="16"/>
        </w:rPr>
      </w:pPr>
      <w:r w:rsidDel="00000000" w:rsidR="00000000" w:rsidRPr="00000000">
        <w:rPr>
          <w:rtl w:val="0"/>
        </w:rPr>
      </w:r>
    </w:p>
    <w:p w:rsidR="00000000" w:rsidDel="00000000" w:rsidP="00000000" w:rsidRDefault="00000000" w:rsidRPr="00000000" w14:paraId="0000013E">
      <w:pPr>
        <w:numPr>
          <w:ilvl w:val="0"/>
          <w:numId w:val="2"/>
        </w:numPr>
        <w:ind w:left="720" w:hanging="360"/>
        <w:rPr/>
      </w:pPr>
      <w:r w:rsidDel="00000000" w:rsidR="00000000" w:rsidRPr="00000000">
        <w:rPr>
          <w:rtl w:val="0"/>
        </w:rPr>
        <w:t xml:space="preserve">The sight reading will be after the student has completed the audition piece.</w:t>
      </w:r>
    </w:p>
    <w:p w:rsidR="00000000" w:rsidDel="00000000" w:rsidP="00000000" w:rsidRDefault="00000000" w:rsidRPr="00000000" w14:paraId="0000013F">
      <w:pPr>
        <w:ind w:left="360" w:firstLine="0"/>
        <w:rPr>
          <w:sz w:val="16"/>
          <w:szCs w:val="16"/>
        </w:rPr>
      </w:pPr>
      <w:r w:rsidDel="00000000" w:rsidR="00000000" w:rsidRPr="00000000">
        <w:rPr>
          <w:rtl w:val="0"/>
        </w:rPr>
      </w:r>
    </w:p>
    <w:p w:rsidR="00000000" w:rsidDel="00000000" w:rsidP="00000000" w:rsidRDefault="00000000" w:rsidRPr="00000000" w14:paraId="00000140">
      <w:pPr>
        <w:numPr>
          <w:ilvl w:val="0"/>
          <w:numId w:val="2"/>
        </w:numPr>
        <w:ind w:left="720" w:hanging="360"/>
        <w:rPr/>
      </w:pPr>
      <w:r w:rsidDel="00000000" w:rsidR="00000000" w:rsidRPr="00000000">
        <w:rPr>
          <w:rtl w:val="0"/>
        </w:rPr>
        <w:t xml:space="preserve">When finished, the student must return immediately to the auditorium.</w:t>
      </w:r>
      <w:r w:rsidDel="00000000" w:rsidR="00000000" w:rsidRPr="00000000">
        <w:rPr>
          <w:rtl w:val="0"/>
        </w:rPr>
      </w:r>
    </w:p>
    <w:p w:rsidR="00000000" w:rsidDel="00000000" w:rsidP="00000000" w:rsidRDefault="00000000" w:rsidRPr="00000000" w14:paraId="00000141">
      <w:pPr>
        <w:ind w:left="360" w:firstLine="0"/>
        <w:jc w:val="center"/>
        <w:rPr>
          <w:b w:val="1"/>
          <w:sz w:val="30"/>
          <w:szCs w:val="30"/>
        </w:rPr>
      </w:pPr>
      <w:r w:rsidDel="00000000" w:rsidR="00000000" w:rsidRPr="00000000">
        <w:rPr>
          <w:b w:val="1"/>
          <w:sz w:val="30"/>
          <w:szCs w:val="30"/>
          <w:rtl w:val="0"/>
        </w:rPr>
        <w:t xml:space="preserve">SIGHT READING </w:t>
      </w:r>
    </w:p>
    <w:p w:rsidR="00000000" w:rsidDel="00000000" w:rsidP="00000000" w:rsidRDefault="00000000" w:rsidRPr="00000000" w14:paraId="000001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Sight-Reading Criteria:</w:t>
      </w:r>
    </w:p>
    <w:p w:rsidR="00000000" w:rsidDel="00000000" w:rsidP="00000000" w:rsidRDefault="00000000" w:rsidRPr="00000000" w14:paraId="00000143">
      <w:pPr>
        <w:spacing w:after="280" w:lineRule="auto"/>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Sight reading will count for 10 out of 100 points from each judge. The student will perform the musical selection first, then sight-read. The student will be given the starting pitch from the CD recording, which will then allow 20 seconds to study the example. During this time, they may hum or sing audibly if desired. They will be given the starting pitch at the end of the 20 seconds, and then must begin. The example may be sung on solfege, numbers, or a neutral syllable. </w:t>
      </w:r>
    </w:p>
    <w:p w:rsidR="00000000" w:rsidDel="00000000" w:rsidP="00000000" w:rsidRDefault="00000000" w:rsidRPr="00000000" w14:paraId="00000144">
      <w:pPr>
        <w:ind w:left="360" w:firstLine="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Example will begin on “Do” and will be 4 measures in 4/4 time. </w:t>
      </w:r>
    </w:p>
    <w:p w:rsidR="00000000" w:rsidDel="00000000" w:rsidP="00000000" w:rsidRDefault="00000000" w:rsidRPr="00000000" w14:paraId="00000145">
      <w:pPr>
        <w:ind w:left="360" w:firstLine="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Intervals leaping in either direction include: Do-Mi, Do-Fa, Do-So, Re-Fa, Re-So, Mi-So and step-wise patterns.</w:t>
      </w:r>
    </w:p>
    <w:p w:rsidR="00000000" w:rsidDel="00000000" w:rsidP="00000000" w:rsidRDefault="00000000" w:rsidRPr="00000000" w14:paraId="00000146">
      <w:pPr>
        <w:ind w:left="360" w:firstLine="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Rhythm values include: half notes, quarter notes, eighth notes and one quarter rest. </w:t>
      </w:r>
    </w:p>
    <w:p w:rsidR="00000000" w:rsidDel="00000000" w:rsidP="00000000" w:rsidRDefault="00000000" w:rsidRPr="00000000" w14:paraId="00000147">
      <w:pPr>
        <w:ind w:left="360" w:firstLine="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Altos &amp; Basses : Key of C </w:t>
      </w:r>
    </w:p>
    <w:p w:rsidR="00000000" w:rsidDel="00000000" w:rsidP="00000000" w:rsidRDefault="00000000" w:rsidRPr="00000000" w14:paraId="00000148">
      <w:pPr>
        <w:ind w:left="360" w:firstLine="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Sopranos &amp; Tenors : Key of Eb</w:t>
      </w:r>
    </w:p>
    <w:p w:rsidR="00000000" w:rsidDel="00000000" w:rsidP="00000000" w:rsidRDefault="00000000" w:rsidRPr="00000000" w14:paraId="00000149">
      <w:pPr>
        <w:ind w:left="360" w:firstLine="0"/>
        <w:rPr>
          <w:sz w:val="16"/>
          <w:szCs w:val="16"/>
        </w:rPr>
      </w:pPr>
      <w:r w:rsidDel="00000000" w:rsidR="00000000" w:rsidRPr="00000000">
        <w:rPr>
          <w:rtl w:val="0"/>
        </w:rPr>
      </w:r>
    </w:p>
    <w:p w:rsidR="00000000" w:rsidDel="00000000" w:rsidP="00000000" w:rsidRDefault="00000000" w:rsidRPr="00000000" w14:paraId="0000014A">
      <w:pPr>
        <w:ind w:left="720" w:firstLine="720"/>
        <w:rPr>
          <w:b w:val="1"/>
          <w:sz w:val="28"/>
          <w:szCs w:val="28"/>
        </w:rPr>
      </w:pPr>
      <w:r w:rsidDel="00000000" w:rsidR="00000000" w:rsidRPr="00000000">
        <w:rPr>
          <w:b w:val="1"/>
          <w:sz w:val="28"/>
          <w:szCs w:val="28"/>
          <w:rtl w:val="0"/>
        </w:rPr>
        <w:t xml:space="preserve">The student may NOT start over on the sight reading</w:t>
      </w:r>
    </w:p>
    <w:p w:rsidR="00000000" w:rsidDel="00000000" w:rsidP="00000000" w:rsidRDefault="00000000" w:rsidRPr="00000000" w14:paraId="0000014B">
      <w:pPr>
        <w:jc w:val="center"/>
        <w:rPr>
          <w:b w:val="1"/>
          <w:sz w:val="16"/>
          <w:szCs w:val="16"/>
          <w:highlight w:val="yellow"/>
          <w:u w:val="single"/>
        </w:rPr>
      </w:pPr>
      <w:r w:rsidDel="00000000" w:rsidR="00000000" w:rsidRPr="00000000">
        <w:rPr>
          <w:rtl w:val="0"/>
        </w:rPr>
      </w:r>
    </w:p>
    <w:p w:rsidR="00000000" w:rsidDel="00000000" w:rsidP="00000000" w:rsidRDefault="00000000" w:rsidRPr="00000000" w14:paraId="0000014C">
      <w:pPr>
        <w:rPr>
          <w:b w:val="1"/>
          <w:sz w:val="32"/>
          <w:szCs w:val="32"/>
          <w:u w:val="single"/>
        </w:rPr>
      </w:pPr>
      <w:r w:rsidDel="00000000" w:rsidR="00000000" w:rsidRPr="00000000">
        <w:rPr>
          <w:b w:val="1"/>
          <w:sz w:val="32"/>
          <w:szCs w:val="32"/>
          <w:u w:val="single"/>
          <w:rtl w:val="0"/>
        </w:rPr>
        <w:t xml:space="preserve">TENORS!!!! </w:t>
      </w:r>
      <w:r w:rsidDel="00000000" w:rsidR="00000000" w:rsidRPr="00000000">
        <w:rPr>
          <w:b w:val="1"/>
          <w:sz w:val="32"/>
          <w:szCs w:val="32"/>
          <w:rtl w:val="0"/>
        </w:rPr>
        <w:t xml:space="preserve">    </w:t>
      </w:r>
      <w:r w:rsidDel="00000000" w:rsidR="00000000" w:rsidRPr="00000000">
        <w:rPr>
          <w:b w:val="1"/>
          <w:sz w:val="28"/>
          <w:szCs w:val="28"/>
          <w:rtl w:val="0"/>
        </w:rPr>
        <w:t xml:space="preserve">Please advise your tenors that they will have A CHOICE of either treble clef</w:t>
      </w:r>
      <w:r w:rsidDel="00000000" w:rsidR="00000000" w:rsidRPr="00000000">
        <w:rPr>
          <w:b w:val="1"/>
          <w:sz w:val="32"/>
          <w:szCs w:val="32"/>
          <w:u w:val="single"/>
          <w:rtl w:val="0"/>
        </w:rPr>
        <w:t xml:space="preserve"> </w:t>
      </w:r>
      <w:r w:rsidDel="00000000" w:rsidR="00000000" w:rsidRPr="00000000">
        <w:rPr>
          <w:b w:val="1"/>
          <w:sz w:val="28"/>
          <w:szCs w:val="28"/>
          <w:rtl w:val="0"/>
        </w:rPr>
        <w:t xml:space="preserve">or bass clef for their sight reading example.</w:t>
      </w: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The treble example will be at the top of the page and the bass example will be on the bottom of the page.  Please go over this with them to avoid any confusion!!  In the past, some tenors thought that they had to sing BOTH lines of sight reading examples- they just need to pick the one that they are the most comfortable with☺  We aim to please☺</w:t>
      </w:r>
    </w:p>
    <w:p w:rsidR="00000000" w:rsidDel="00000000" w:rsidP="00000000" w:rsidRDefault="00000000" w:rsidRPr="00000000" w14:paraId="0000014E">
      <w:pPr>
        <w:ind w:left="2160" w:hanging="2160"/>
        <w:rPr>
          <w:sz w:val="16"/>
          <w:szCs w:val="16"/>
        </w:rPr>
      </w:pPr>
      <w:r w:rsidDel="00000000" w:rsidR="00000000" w:rsidRPr="00000000">
        <w:rPr>
          <w:rtl w:val="0"/>
        </w:rPr>
      </w:r>
    </w:p>
    <w:p w:rsidR="00000000" w:rsidDel="00000000" w:rsidP="00000000" w:rsidRDefault="00000000" w:rsidRPr="00000000" w14:paraId="0000014F">
      <w:pPr>
        <w:ind w:left="2160" w:hanging="2160"/>
        <w:jc w:val="center"/>
        <w:rPr>
          <w:b w:val="1"/>
        </w:rPr>
      </w:pPr>
      <w:r w:rsidDel="00000000" w:rsidR="00000000" w:rsidRPr="00000000">
        <w:rPr>
          <w:b w:val="1"/>
          <w:sz w:val="34"/>
          <w:szCs w:val="34"/>
          <w:rtl w:val="0"/>
        </w:rPr>
        <w:t xml:space="preserve">ADDITIONAL REMINDERS:</w:t>
      </w:r>
      <w:r w:rsidDel="00000000" w:rsidR="00000000" w:rsidRPr="00000000">
        <w:rPr>
          <w:rtl w:val="0"/>
        </w:rPr>
      </w:r>
    </w:p>
    <w:p w:rsidR="00000000" w:rsidDel="00000000" w:rsidP="00000000" w:rsidRDefault="00000000" w:rsidRPr="00000000" w14:paraId="00000150">
      <w:pPr>
        <w:spacing w:line="276" w:lineRule="auto"/>
        <w:ind w:left="360" w:firstLine="0"/>
        <w:rPr>
          <w:b w:val="1"/>
        </w:rPr>
      </w:pPr>
      <w:r w:rsidDel="00000000" w:rsidR="00000000" w:rsidRPr="00000000">
        <w:rPr>
          <w:b w:val="1"/>
          <w:rtl w:val="0"/>
        </w:rPr>
        <w:t xml:space="preserve">BE SURE TO HAVE A CURRENT NAfME CARD.  If you do not, regulations state that you will have to give us the non-membership fee ON THE SPOT!!  We have no way to verify your membership during the weekend hours and you must prove membership to participate!</w:t>
      </w:r>
    </w:p>
    <w:p w:rsidR="00000000" w:rsidDel="00000000" w:rsidP="00000000" w:rsidRDefault="00000000" w:rsidRPr="00000000" w14:paraId="00000151">
      <w:pPr>
        <w:spacing w:line="276" w:lineRule="auto"/>
        <w:ind w:left="360" w:firstLine="0"/>
        <w:rPr>
          <w:b w:val="1"/>
        </w:rPr>
      </w:pPr>
      <w:r w:rsidDel="00000000" w:rsidR="00000000" w:rsidRPr="00000000">
        <w:rPr>
          <w:rtl w:val="0"/>
        </w:rPr>
      </w:r>
    </w:p>
    <w:p w:rsidR="00000000" w:rsidDel="00000000" w:rsidP="00000000" w:rsidRDefault="00000000" w:rsidRPr="00000000" w14:paraId="00000152">
      <w:pPr>
        <w:numPr>
          <w:ilvl w:val="0"/>
          <w:numId w:val="3"/>
        </w:numPr>
        <w:pBdr>
          <w:top w:space="0" w:sz="0" w:val="nil"/>
          <w:left w:space="0" w:sz="0" w:val="nil"/>
          <w:bottom w:space="0" w:sz="0" w:val="nil"/>
          <w:right w:space="0" w:sz="0" w:val="nil"/>
          <w:between w:space="0" w:sz="0" w:val="nil"/>
        </w:pBdr>
        <w:spacing w:line="276" w:lineRule="auto"/>
        <w:ind w:left="720" w:hanging="360"/>
        <w:rPr>
          <w:b w:val="1"/>
          <w:color w:val="000000"/>
        </w:rPr>
      </w:pPr>
      <w:r w:rsidDel="00000000" w:rsidR="00000000" w:rsidRPr="00000000">
        <w:rPr>
          <w:rFonts w:ascii="Times New Roman" w:cs="Times New Roman" w:eastAsia="Times New Roman" w:hAnsi="Times New Roman"/>
          <w:color w:val="000000"/>
          <w:rtl w:val="0"/>
        </w:rPr>
        <w:t xml:space="preserve">Every effort will be made to accommodate audition time requests.  However, this must be done before scheduling of audition times is done.  Please send your form in before the deadline in order to arrange a time that will work for you.  Priority will be given to those teachers who need to travel with both junior high and senior high students.  </w:t>
      </w:r>
      <w:r w:rsidDel="00000000" w:rsidR="00000000" w:rsidRPr="00000000">
        <w:rPr>
          <w:rFonts w:ascii="Times New Roman" w:cs="Times New Roman" w:eastAsia="Times New Roman" w:hAnsi="Times New Roman"/>
          <w:b w:val="1"/>
          <w:color w:val="000000"/>
          <w:rtl w:val="0"/>
        </w:rPr>
        <w:t xml:space="preserve">There will be no changes, substitutions, or additions after the online deadline.</w:t>
      </w:r>
      <w:r w:rsidDel="00000000" w:rsidR="00000000" w:rsidRPr="00000000">
        <w:rPr>
          <w:rtl w:val="0"/>
        </w:rPr>
      </w:r>
    </w:p>
    <w:p w:rsidR="00000000" w:rsidDel="00000000" w:rsidP="00000000" w:rsidRDefault="00000000" w:rsidRPr="00000000" w14:paraId="00000153">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Times New Roman" w:cs="Times New Roman" w:eastAsia="Times New Roman" w:hAnsi="Times New Roman"/>
          <w:color w:val="000000"/>
          <w:rtl w:val="0"/>
        </w:rPr>
        <w:t xml:space="preserve">Auditions do tend to run ahead of schedule because of no-shows.  You should plan to arrive earlier than the scheduled audition time.  If you are running late OR do not intend to arrive for auditions, contact Lenora Turner, Event Chair at 540-892-8074 (cell phone).</w:t>
      </w:r>
      <w:r w:rsidDel="00000000" w:rsidR="00000000" w:rsidRPr="00000000">
        <w:rPr>
          <w:rtl w:val="0"/>
        </w:rPr>
      </w:r>
    </w:p>
    <w:p w:rsidR="00000000" w:rsidDel="00000000" w:rsidP="00000000" w:rsidRDefault="00000000" w:rsidRPr="00000000" w14:paraId="00000154">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Times New Roman" w:cs="Times New Roman" w:eastAsia="Times New Roman" w:hAnsi="Times New Roman"/>
          <w:b w:val="1"/>
          <w:color w:val="000000"/>
          <w:rtl w:val="0"/>
        </w:rPr>
        <w:t xml:space="preserve">There will be no changes, substitutions or additions on the day of auditions for ANY reason!!</w:t>
      </w:r>
      <w:r w:rsidDel="00000000" w:rsidR="00000000" w:rsidRPr="00000000">
        <w:rPr>
          <w:rtl w:val="0"/>
        </w:rPr>
      </w:r>
    </w:p>
    <w:p w:rsidR="00000000" w:rsidDel="00000000" w:rsidP="00000000" w:rsidRDefault="00000000" w:rsidRPr="00000000" w14:paraId="00000155">
      <w:pPr>
        <w:numPr>
          <w:ilvl w:val="0"/>
          <w:numId w:val="3"/>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Times New Roman" w:cs="Times New Roman" w:eastAsia="Times New Roman" w:hAnsi="Times New Roman"/>
          <w:color w:val="000000"/>
          <w:rtl w:val="0"/>
        </w:rPr>
        <w:t xml:space="preserve">In the event that there is a conflict and your student is auditioning at a different time than the rest of your students, it is the director’s responsibility to be sure that advance arrangements are made.  You must send a copy of your current Nafme card and a letter signed by your principal stating that the child has permission to travel and audition with the designated chaperone. Students arriving past auditions times in the late afternoon may not be able to get in for an audition.</w:t>
      </w:r>
      <w:r w:rsidDel="00000000" w:rsidR="00000000" w:rsidRPr="00000000">
        <w:rPr>
          <w:rtl w:val="0"/>
        </w:rPr>
      </w:r>
    </w:p>
    <w:sectPr>
      <w:headerReference r:id="rId8"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ambria"/>
  <w:font w:name="Zapf Chancery"/>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before="288" w:line="276" w:lineRule="auto"/>
      <w:rPr>
        <w:rFonts w:ascii="Times New Roman" w:cs="Times New Roman" w:eastAsia="Times New Roman" w:hAnsi="Times New Roman"/>
        <w:color w:val="000000"/>
      </w:rPr>
    </w:pPr>
    <w:r w:rsidDel="00000000" w:rsidR="00000000" w:rsidRPr="00000000">
      <w:rPr>
        <w:rtl w:val="0"/>
      </w:rPr>
    </w:r>
  </w:p>
  <w:tbl>
    <w:tblPr>
      <w:tblStyle w:val="Table2"/>
      <w:tblW w:w="11030.0" w:type="dxa"/>
      <w:jc w:val="left"/>
      <w:tblInd w:w="0.0" w:type="dxa"/>
      <w:tblBorders>
        <w:bottom w:color="808080" w:space="0" w:sz="18" w:val="single"/>
        <w:insideV w:color="808080" w:space="0" w:sz="18" w:val="single"/>
      </w:tblBorders>
      <w:tblLayout w:type="fixed"/>
      <w:tblLook w:val="0400"/>
    </w:tblPr>
    <w:tblGrid>
      <w:gridCol w:w="9656"/>
      <w:gridCol w:w="1374"/>
      <w:tblGridChange w:id="0">
        <w:tblGrid>
          <w:gridCol w:w="9656"/>
          <w:gridCol w:w="1374"/>
        </w:tblGrid>
      </w:tblGridChange>
    </w:tblGrid>
    <w:tr>
      <w:trPr>
        <w:cantSplit w:val="0"/>
        <w:trHeight w:val="280" w:hRule="atLeast"/>
        <w:tblHeader w:val="0"/>
      </w:trPr>
      <w:tc>
        <w:tcPr/>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680"/>
              <w:tab w:val="right" w:pos="9360"/>
            </w:tabs>
            <w:jc w:val="right"/>
            <w:rPr>
              <w:rFonts w:ascii="Cambria" w:cs="Cambria" w:eastAsia="Cambria" w:hAnsi="Cambria"/>
              <w:color w:val="000000"/>
              <w:sz w:val="36"/>
              <w:szCs w:val="36"/>
            </w:rPr>
          </w:pPr>
          <w:r w:rsidDel="00000000" w:rsidR="00000000" w:rsidRPr="00000000">
            <w:rPr>
              <w:rFonts w:ascii="Cambria" w:cs="Cambria" w:eastAsia="Cambria" w:hAnsi="Cambria"/>
              <w:color w:val="000000"/>
              <w:sz w:val="36"/>
              <w:szCs w:val="36"/>
              <w:rtl w:val="0"/>
            </w:rPr>
            <w:t xml:space="preserve">High School All-District Auditions</w:t>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b w:val="1"/>
              <w:color w:val="4f81bd"/>
              <w:sz w:val="36"/>
              <w:szCs w:val="36"/>
            </w:rPr>
          </w:pPr>
          <w:r w:rsidDel="00000000" w:rsidR="00000000" w:rsidRPr="00000000">
            <w:rPr>
              <w:rFonts w:ascii="Cambria" w:cs="Cambria" w:eastAsia="Cambria" w:hAnsi="Cambria"/>
              <w:b w:val="1"/>
              <w:color w:val="4f81bd"/>
              <w:sz w:val="36"/>
              <w:szCs w:val="36"/>
              <w:rtl w:val="0"/>
            </w:rPr>
            <w:t xml:space="preserve">2022</w:t>
          </w:r>
        </w:p>
      </w:tc>
    </w:tr>
  </w:tbl>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rFonts w:ascii="Arial" w:cs="Arial" w:eastAsia="Arial" w:hAnsi="Arial"/>
      </w:rPr>
    </w:lvl>
    <w:lvl w:ilvl="1">
      <w:start w:val="1"/>
      <w:numFmt w:val="bullet"/>
      <w:lvlText w:val="o"/>
      <w:lvlJc w:val="left"/>
      <w:pPr>
        <w:ind w:left="3600" w:hanging="360"/>
      </w:pPr>
      <w:rPr>
        <w:rFonts w:ascii="Arial" w:cs="Arial" w:eastAsia="Arial" w:hAnsi="Arial"/>
      </w:rPr>
    </w:lvl>
    <w:lvl w:ilvl="2">
      <w:start w:val="1"/>
      <w:numFmt w:val="bullet"/>
      <w:lvlText w:val="▪"/>
      <w:lvlJc w:val="left"/>
      <w:pPr>
        <w:ind w:left="4320" w:hanging="360"/>
      </w:pPr>
      <w:rPr>
        <w:rFonts w:ascii="Arial" w:cs="Arial" w:eastAsia="Arial" w:hAnsi="Arial"/>
      </w:rPr>
    </w:lvl>
    <w:lvl w:ilvl="3">
      <w:start w:val="1"/>
      <w:numFmt w:val="bullet"/>
      <w:lvlText w:val="●"/>
      <w:lvlJc w:val="left"/>
      <w:pPr>
        <w:ind w:left="5040" w:hanging="360"/>
      </w:pPr>
      <w:rPr>
        <w:rFonts w:ascii="Arial" w:cs="Arial" w:eastAsia="Arial" w:hAnsi="Arial"/>
      </w:rPr>
    </w:lvl>
    <w:lvl w:ilvl="4">
      <w:start w:val="1"/>
      <w:numFmt w:val="bullet"/>
      <w:lvlText w:val="o"/>
      <w:lvlJc w:val="left"/>
      <w:pPr>
        <w:ind w:left="5760" w:hanging="360"/>
      </w:pPr>
      <w:rPr>
        <w:rFonts w:ascii="Arial" w:cs="Arial" w:eastAsia="Arial" w:hAnsi="Arial"/>
      </w:rPr>
    </w:lvl>
    <w:lvl w:ilvl="5">
      <w:start w:val="1"/>
      <w:numFmt w:val="bullet"/>
      <w:lvlText w:val="▪"/>
      <w:lvlJc w:val="left"/>
      <w:pPr>
        <w:ind w:left="6480" w:hanging="360"/>
      </w:pPr>
      <w:rPr>
        <w:rFonts w:ascii="Arial" w:cs="Arial" w:eastAsia="Arial" w:hAnsi="Arial"/>
      </w:rPr>
    </w:lvl>
    <w:lvl w:ilvl="6">
      <w:start w:val="1"/>
      <w:numFmt w:val="bullet"/>
      <w:lvlText w:val="●"/>
      <w:lvlJc w:val="left"/>
      <w:pPr>
        <w:ind w:left="7200" w:hanging="360"/>
      </w:pPr>
      <w:rPr>
        <w:rFonts w:ascii="Arial" w:cs="Arial" w:eastAsia="Arial" w:hAnsi="Arial"/>
      </w:rPr>
    </w:lvl>
    <w:lvl w:ilvl="7">
      <w:start w:val="1"/>
      <w:numFmt w:val="bullet"/>
      <w:lvlText w:val="o"/>
      <w:lvlJc w:val="left"/>
      <w:pPr>
        <w:ind w:left="7920" w:hanging="360"/>
      </w:pPr>
      <w:rPr>
        <w:rFonts w:ascii="Arial" w:cs="Arial" w:eastAsia="Arial" w:hAnsi="Arial"/>
      </w:rPr>
    </w:lvl>
    <w:lvl w:ilvl="8">
      <w:start w:val="1"/>
      <w:numFmt w:val="bullet"/>
      <w:lvlText w:val="▪"/>
      <w:lvlJc w:val="left"/>
      <w:pPr>
        <w:ind w:left="864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Zapf Chancery" w:cs="Zapf Chancery" w:eastAsia="Zapf Chancery" w:hAnsi="Zapf Chancery"/>
      <w:b w:val="1"/>
      <w:sz w:val="28"/>
      <w:szCs w:val="28"/>
    </w:rPr>
  </w:style>
  <w:style w:type="paragraph" w:styleId="Heading2">
    <w:name w:val="heading 2"/>
    <w:basedOn w:val="Normal"/>
    <w:next w:val="Normal"/>
    <w:pPr>
      <w:keepNext w:val="1"/>
      <w:ind w:left="2160" w:hanging="2160"/>
      <w:jc w:val="center"/>
    </w:pPr>
    <w:rPr>
      <w:b w:val="1"/>
    </w:rPr>
  </w:style>
  <w:style w:type="paragraph" w:styleId="Heading3">
    <w:name w:val="heading 3"/>
    <w:basedOn w:val="Normal"/>
    <w:next w:val="Normal"/>
    <w:pPr>
      <w:keepNext w:val="1"/>
      <w:ind w:left="2160" w:hanging="2160"/>
    </w:pPr>
    <w:rPr>
      <w:b w:val="1"/>
    </w:rPr>
  </w:style>
  <w:style w:type="paragraph" w:styleId="Heading4">
    <w:name w:val="heading 4"/>
    <w:basedOn w:val="Normal"/>
    <w:next w:val="Normal"/>
    <w:pPr>
      <w:keepNext w:val="1"/>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Zapf Chancery" w:cs="Zapf Chancery" w:eastAsia="Zapf Chancery" w:hAnsi="Zapf Chancery"/>
      <w:b w:val="1"/>
      <w:sz w:val="28"/>
      <w:szCs w:val="28"/>
    </w:rPr>
  </w:style>
  <w:style w:type="paragraph" w:styleId="Heading2">
    <w:name w:val="heading 2"/>
    <w:basedOn w:val="Normal"/>
    <w:next w:val="Normal"/>
    <w:uiPriority w:val="9"/>
    <w:unhideWhenUsed w:val="1"/>
    <w:qFormat w:val="1"/>
    <w:pPr>
      <w:keepNext w:val="1"/>
      <w:ind w:left="2160" w:hanging="2160"/>
      <w:jc w:val="center"/>
      <w:outlineLvl w:val="1"/>
    </w:pPr>
    <w:rPr>
      <w:b w:val="1"/>
    </w:rPr>
  </w:style>
  <w:style w:type="paragraph" w:styleId="Heading3">
    <w:name w:val="heading 3"/>
    <w:basedOn w:val="Normal"/>
    <w:next w:val="Normal"/>
    <w:uiPriority w:val="9"/>
    <w:semiHidden w:val="1"/>
    <w:unhideWhenUsed w:val="1"/>
    <w:qFormat w:val="1"/>
    <w:pPr>
      <w:keepNext w:val="1"/>
      <w:ind w:left="2160" w:hanging="2160"/>
      <w:outlineLvl w:val="2"/>
    </w:pPr>
    <w:rPr>
      <w:b w:val="1"/>
    </w:rPr>
  </w:style>
  <w:style w:type="paragraph" w:styleId="Heading4">
    <w:name w:val="heading 4"/>
    <w:basedOn w:val="Normal"/>
    <w:next w:val="Normal"/>
    <w:uiPriority w:val="9"/>
    <w:semiHidden w:val="1"/>
    <w:unhideWhenUsed w:val="1"/>
    <w:qFormat w:val="1"/>
    <w:pPr>
      <w:keepNext w:val="1"/>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2.0" w:type="dxa"/>
        <w:left w:w="115.0" w:type="dxa"/>
        <w:bottom w:w="72.0" w:type="dxa"/>
        <w:right w:w="115.0" w:type="dxa"/>
      </w:tblCellMar>
    </w:tblPr>
  </w:style>
  <w:style w:type="paragraph" w:styleId="Header">
    <w:name w:val="header"/>
    <w:basedOn w:val="Normal"/>
    <w:link w:val="HeaderChar"/>
    <w:uiPriority w:val="99"/>
    <w:unhideWhenUsed w:val="1"/>
    <w:rsid w:val="0074596F"/>
    <w:pPr>
      <w:tabs>
        <w:tab w:val="center" w:pos="4680"/>
        <w:tab w:val="right" w:pos="9360"/>
      </w:tabs>
    </w:pPr>
  </w:style>
  <w:style w:type="character" w:styleId="HeaderChar" w:customStyle="1">
    <w:name w:val="Header Char"/>
    <w:basedOn w:val="DefaultParagraphFont"/>
    <w:link w:val="Header"/>
    <w:uiPriority w:val="99"/>
    <w:rsid w:val="0074596F"/>
  </w:style>
  <w:style w:type="paragraph" w:styleId="Footer">
    <w:name w:val="footer"/>
    <w:basedOn w:val="Normal"/>
    <w:link w:val="FooterChar"/>
    <w:uiPriority w:val="99"/>
    <w:unhideWhenUsed w:val="1"/>
    <w:rsid w:val="0074596F"/>
    <w:pPr>
      <w:tabs>
        <w:tab w:val="center" w:pos="4680"/>
        <w:tab w:val="right" w:pos="9360"/>
      </w:tabs>
    </w:pPr>
  </w:style>
  <w:style w:type="character" w:styleId="FooterChar" w:customStyle="1">
    <w:name w:val="Footer Char"/>
    <w:basedOn w:val="DefaultParagraphFont"/>
    <w:link w:val="Footer"/>
    <w:uiPriority w:val="99"/>
    <w:rsid w:val="0074596F"/>
  </w:style>
  <w:style w:type="character" w:styleId="Hyperlink">
    <w:name w:val="Hyperlink"/>
    <w:basedOn w:val="DefaultParagraphFont"/>
    <w:uiPriority w:val="99"/>
    <w:unhideWhenUsed w:val="1"/>
    <w:rsid w:val="0074596F"/>
    <w:rPr>
      <w:color w:val="0000ff" w:themeColor="hyperlink"/>
      <w:u w:val="single"/>
    </w:rPr>
  </w:style>
  <w:style w:type="character" w:styleId="UnresolvedMention">
    <w:name w:val="Unresolved Mention"/>
    <w:basedOn w:val="DefaultParagraphFont"/>
    <w:uiPriority w:val="99"/>
    <w:semiHidden w:val="1"/>
    <w:unhideWhenUsed w:val="1"/>
    <w:rsid w:val="0074596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aynie@rcps.u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7EgcAZHyZzQh/Lp3IIymRcYMA==">AMUW2mUYenXcZbdKi3U7tWC5vox0Bd1diNuLMpiTf9nZSKrenrwaZHjnmnjXg7mJmyZtQbcZQ87U+FKydoOm2dEpRfuAADP9zGxHde38rANQLLUHfcV/timufYz/r5bq9FbMwz3IyxRz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2022-09-16T12:14:00Z</dcterms:created>
</cp:coreProperties>
</file>